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bookmarkStart w:id="0" w:name="_GoBack"/>
      <w:bookmarkEnd w:id="0"/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2B5EC5">
        <w:rPr>
          <w:sz w:val="24"/>
          <w:szCs w:val="24"/>
        </w:rPr>
        <w:t>№ 84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B5EC5">
        <w:rPr>
          <w:sz w:val="24"/>
          <w:szCs w:val="24"/>
        </w:rPr>
        <w:t>05.11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2B5EC5">
        <w:rPr>
          <w:b/>
          <w:sz w:val="24"/>
        </w:rPr>
        <w:t>30</w:t>
      </w:r>
    </w:p>
    <w:p w:rsidR="00111393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2B5EC5">
        <w:rPr>
          <w:szCs w:val="24"/>
        </w:rPr>
        <w:t>05»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</w:t>
      </w:r>
    </w:p>
    <w:p w:rsidR="00111393" w:rsidRPr="00FF2928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111393" w:rsidRPr="007645A7" w:rsidTr="009D2E2D">
        <w:trPr>
          <w:trHeight w:val="853"/>
        </w:trPr>
        <w:tc>
          <w:tcPr>
            <w:tcW w:w="5868" w:type="dxa"/>
            <w:shd w:val="clear" w:color="auto" w:fill="auto"/>
          </w:tcPr>
          <w:p w:rsidR="00111393" w:rsidRDefault="00111393" w:rsidP="009D2E2D">
            <w:pPr>
              <w:jc w:val="both"/>
              <w:rPr>
                <w:sz w:val="24"/>
                <w:szCs w:val="24"/>
              </w:rPr>
            </w:pPr>
            <w:r w:rsidRPr="00FF74C9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 xml:space="preserve">схемы расположения земельных участков на кадастровом плане территории </w:t>
            </w:r>
          </w:p>
          <w:p w:rsidR="00111393" w:rsidRDefault="00111393" w:rsidP="009D2E2D">
            <w:pPr>
              <w:jc w:val="both"/>
              <w:rPr>
                <w:sz w:val="24"/>
                <w:szCs w:val="24"/>
              </w:rPr>
            </w:pPr>
          </w:p>
          <w:p w:rsidR="00111393" w:rsidRPr="007645A7" w:rsidRDefault="00111393" w:rsidP="009D2E2D">
            <w:pPr>
              <w:jc w:val="both"/>
              <w:rPr>
                <w:sz w:val="24"/>
                <w:szCs w:val="24"/>
              </w:rPr>
            </w:pPr>
          </w:p>
        </w:tc>
      </w:tr>
    </w:tbl>
    <w:p w:rsidR="00111393" w:rsidRDefault="00111393" w:rsidP="00111393">
      <w:pPr>
        <w:spacing w:line="276" w:lineRule="auto"/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      </w:t>
      </w:r>
      <w:r w:rsidRPr="00FF74C9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в соответствии со ст. 11.10, 11.6 Земельного кодекса РФ, в целях образования земельного участка путем объединения смежных земельных участков, </w:t>
      </w:r>
    </w:p>
    <w:p w:rsidR="00111393" w:rsidRPr="007645A7" w:rsidRDefault="00111393" w:rsidP="00111393">
      <w:pPr>
        <w:spacing w:line="276" w:lineRule="auto"/>
        <w:jc w:val="both"/>
        <w:rPr>
          <w:sz w:val="24"/>
          <w:szCs w:val="24"/>
        </w:rPr>
      </w:pPr>
    </w:p>
    <w:p w:rsidR="00111393" w:rsidRDefault="00111393" w:rsidP="00111393">
      <w:pPr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ПОСТАНОВЛЯЮ:</w:t>
      </w:r>
    </w:p>
    <w:p w:rsidR="00111393" w:rsidRPr="00620FD2" w:rsidRDefault="00111393" w:rsidP="00111393">
      <w:pPr>
        <w:ind w:firstLine="567"/>
        <w:rPr>
          <w:b/>
          <w:sz w:val="24"/>
          <w:szCs w:val="24"/>
        </w:rPr>
      </w:pPr>
    </w:p>
    <w:p w:rsidR="00111393" w:rsidRDefault="00111393" w:rsidP="00111393">
      <w:pPr>
        <w:numPr>
          <w:ilvl w:val="0"/>
          <w:numId w:val="37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FF74C9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схему расположения земельных участков на кадастровом плане территории согласно Приложения к настоящему Постановлению.</w:t>
      </w:r>
    </w:p>
    <w:p w:rsidR="00111393" w:rsidRDefault="00111393" w:rsidP="00111393">
      <w:pPr>
        <w:numPr>
          <w:ilvl w:val="0"/>
          <w:numId w:val="37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9500E6">
        <w:rPr>
          <w:sz w:val="24"/>
          <w:szCs w:val="24"/>
        </w:rPr>
        <w:t>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</w:t>
      </w:r>
      <w:r>
        <w:rPr>
          <w:sz w:val="24"/>
          <w:szCs w:val="24"/>
        </w:rPr>
        <w:t>.</w:t>
      </w:r>
    </w:p>
    <w:p w:rsidR="00111393" w:rsidRDefault="00111393" w:rsidP="00111393">
      <w:pPr>
        <w:numPr>
          <w:ilvl w:val="0"/>
          <w:numId w:val="37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CF07B9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после</w:t>
      </w:r>
      <w:r w:rsidRPr="00CF07B9">
        <w:rPr>
          <w:sz w:val="24"/>
          <w:szCs w:val="24"/>
        </w:rPr>
        <w:t xml:space="preserve"> его официального опубликования.</w:t>
      </w:r>
    </w:p>
    <w:p w:rsidR="00111393" w:rsidRPr="00CF07B9" w:rsidRDefault="00111393" w:rsidP="00111393">
      <w:pPr>
        <w:numPr>
          <w:ilvl w:val="0"/>
          <w:numId w:val="37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CF07B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11393" w:rsidRDefault="00111393" w:rsidP="00111393">
      <w:pPr>
        <w:spacing w:line="276" w:lineRule="auto"/>
        <w:jc w:val="both"/>
        <w:rPr>
          <w:sz w:val="24"/>
          <w:szCs w:val="24"/>
        </w:rPr>
      </w:pPr>
    </w:p>
    <w:p w:rsidR="00111393" w:rsidRDefault="00111393" w:rsidP="00111393">
      <w:pPr>
        <w:spacing w:line="276" w:lineRule="auto"/>
        <w:jc w:val="both"/>
        <w:rPr>
          <w:sz w:val="24"/>
          <w:szCs w:val="24"/>
        </w:rPr>
      </w:pPr>
    </w:p>
    <w:p w:rsidR="00111393" w:rsidRDefault="00111393" w:rsidP="00111393">
      <w:pPr>
        <w:spacing w:line="276" w:lineRule="auto"/>
        <w:jc w:val="both"/>
        <w:rPr>
          <w:sz w:val="24"/>
          <w:szCs w:val="24"/>
        </w:rPr>
      </w:pPr>
    </w:p>
    <w:p w:rsidR="00111393" w:rsidRDefault="00111393" w:rsidP="00111393">
      <w:pPr>
        <w:spacing w:line="276" w:lineRule="auto"/>
        <w:jc w:val="both"/>
        <w:rPr>
          <w:sz w:val="24"/>
          <w:szCs w:val="24"/>
        </w:rPr>
      </w:pPr>
    </w:p>
    <w:p w:rsidR="00111393" w:rsidRPr="009500E6" w:rsidRDefault="00111393" w:rsidP="00111393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 xml:space="preserve">Глава поселения                                                        </w:t>
      </w:r>
    </w:p>
    <w:p w:rsidR="00111393" w:rsidRPr="009500E6" w:rsidRDefault="00111393" w:rsidP="00111393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111393" w:rsidRDefault="00111393" w:rsidP="00111393">
      <w:pPr>
        <w:rPr>
          <w:sz w:val="24"/>
          <w:szCs w:val="24"/>
        </w:rPr>
      </w:pPr>
    </w:p>
    <w:p w:rsidR="00111393" w:rsidRDefault="00111393" w:rsidP="00111393">
      <w:pPr>
        <w:rPr>
          <w:sz w:val="24"/>
          <w:szCs w:val="24"/>
        </w:rPr>
      </w:pPr>
    </w:p>
    <w:p w:rsidR="00111393" w:rsidRDefault="00111393" w:rsidP="00111393">
      <w:pPr>
        <w:rPr>
          <w:sz w:val="24"/>
          <w:szCs w:val="24"/>
        </w:rPr>
      </w:pPr>
    </w:p>
    <w:p w:rsidR="00111393" w:rsidRDefault="00111393" w:rsidP="00111393">
      <w:pPr>
        <w:rPr>
          <w:sz w:val="24"/>
          <w:szCs w:val="24"/>
        </w:rPr>
      </w:pPr>
    </w:p>
    <w:p w:rsidR="00111393" w:rsidRDefault="00111393" w:rsidP="00111393">
      <w:pPr>
        <w:rPr>
          <w:sz w:val="24"/>
          <w:szCs w:val="24"/>
        </w:rPr>
      </w:pPr>
    </w:p>
    <w:p w:rsidR="00111393" w:rsidRDefault="00111393" w:rsidP="00111393">
      <w:pPr>
        <w:rPr>
          <w:sz w:val="24"/>
          <w:szCs w:val="24"/>
        </w:rPr>
      </w:pPr>
    </w:p>
    <w:p w:rsidR="00111393" w:rsidRDefault="00111393" w:rsidP="00111393">
      <w:pPr>
        <w:rPr>
          <w:sz w:val="24"/>
          <w:szCs w:val="24"/>
        </w:rPr>
      </w:pPr>
    </w:p>
    <w:p w:rsidR="00111393" w:rsidRDefault="00111393" w:rsidP="00111393">
      <w:pPr>
        <w:rPr>
          <w:sz w:val="24"/>
          <w:szCs w:val="24"/>
        </w:rPr>
      </w:pPr>
    </w:p>
    <w:p w:rsidR="00111393" w:rsidRPr="00F1610A" w:rsidRDefault="00111393" w:rsidP="00111393">
      <w:pPr>
        <w:rPr>
          <w:sz w:val="18"/>
          <w:szCs w:val="18"/>
        </w:rPr>
      </w:pPr>
      <w:r w:rsidRPr="00F1610A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>Абрамова</w:t>
      </w:r>
      <w:r w:rsidRPr="00F1610A">
        <w:rPr>
          <w:sz w:val="18"/>
          <w:szCs w:val="18"/>
        </w:rPr>
        <w:t xml:space="preserve"> </w:t>
      </w:r>
    </w:p>
    <w:p w:rsidR="00111393" w:rsidRPr="00F1610A" w:rsidRDefault="00111393" w:rsidP="00111393">
      <w:pPr>
        <w:rPr>
          <w:sz w:val="18"/>
          <w:szCs w:val="18"/>
        </w:rPr>
      </w:pPr>
      <w:r w:rsidRPr="00F1610A">
        <w:rPr>
          <w:sz w:val="18"/>
          <w:szCs w:val="18"/>
        </w:rPr>
        <w:t>923-140</w:t>
      </w:r>
    </w:p>
    <w:p w:rsidR="00111393" w:rsidRPr="00B27320" w:rsidRDefault="00111393" w:rsidP="00111393">
      <w:pPr>
        <w:rPr>
          <w:sz w:val="18"/>
          <w:szCs w:val="18"/>
        </w:rPr>
      </w:pPr>
      <w:r w:rsidRPr="00F1610A">
        <w:rPr>
          <w:sz w:val="18"/>
          <w:szCs w:val="18"/>
        </w:rPr>
        <w:lastRenderedPageBreak/>
        <w:t>В дело № 01-03</w:t>
      </w:r>
    </w:p>
    <w:p w:rsidR="005008C3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 xml:space="preserve">        </w:t>
      </w:r>
    </w:p>
    <w:sectPr w:rsidR="005008C3" w:rsidSect="00AA5420">
      <w:headerReference w:type="first" r:id="rId9"/>
      <w:pgSz w:w="11906" w:h="16838"/>
      <w:pgMar w:top="851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F0" w:rsidRDefault="00B523F0">
      <w:r>
        <w:separator/>
      </w:r>
    </w:p>
  </w:endnote>
  <w:endnote w:type="continuationSeparator" w:id="0">
    <w:p w:rsidR="00B523F0" w:rsidRDefault="00B5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F0" w:rsidRDefault="00B523F0">
      <w:r>
        <w:separator/>
      </w:r>
    </w:p>
  </w:footnote>
  <w:footnote w:type="continuationSeparator" w:id="0">
    <w:p w:rsidR="00B523F0" w:rsidRDefault="00B5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1393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475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5420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0FC"/>
    <w:rsid w:val="00B46BF1"/>
    <w:rsid w:val="00B46C2F"/>
    <w:rsid w:val="00B50135"/>
    <w:rsid w:val="00B50677"/>
    <w:rsid w:val="00B52158"/>
    <w:rsid w:val="00B523F0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5A07C-C48D-4A53-B43A-12B98D62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90</cp:revision>
  <cp:lastPrinted>2024-10-03T04:54:00Z</cp:lastPrinted>
  <dcterms:created xsi:type="dcterms:W3CDTF">2022-10-12T02:39:00Z</dcterms:created>
  <dcterms:modified xsi:type="dcterms:W3CDTF">2024-11-14T04:54:00Z</dcterms:modified>
</cp:coreProperties>
</file>