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E1" w:rsidRDefault="00DF2DE1" w:rsidP="00DF2DE1">
      <w:pPr>
        <w:rPr>
          <w:sz w:val="24"/>
          <w:szCs w:val="24"/>
        </w:rPr>
      </w:pPr>
    </w:p>
    <w:p w:rsidR="005C3031" w:rsidRDefault="005C3031" w:rsidP="005C3031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7BBCE4" wp14:editId="610A7275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31" w:rsidRPr="00886F5E" w:rsidRDefault="005C3031" w:rsidP="005C3031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5C3031" w:rsidRPr="00886F5E" w:rsidRDefault="005C3031" w:rsidP="005C3031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5C3031" w:rsidRPr="00886F5E" w:rsidRDefault="005C3031" w:rsidP="005C3031">
      <w:pPr>
        <w:jc w:val="center"/>
        <w:outlineLvl w:val="0"/>
        <w:rPr>
          <w:sz w:val="24"/>
          <w:szCs w:val="24"/>
        </w:rPr>
      </w:pPr>
    </w:p>
    <w:p w:rsidR="005C3031" w:rsidRPr="00886F5E" w:rsidRDefault="005C3031" w:rsidP="005C3031">
      <w:pPr>
        <w:jc w:val="center"/>
        <w:outlineLvl w:val="0"/>
        <w:rPr>
          <w:b/>
          <w:sz w:val="24"/>
          <w:szCs w:val="24"/>
        </w:rPr>
      </w:pPr>
      <w:proofErr w:type="gramStart"/>
      <w:r w:rsidRPr="00886F5E">
        <w:rPr>
          <w:b/>
          <w:sz w:val="24"/>
          <w:szCs w:val="24"/>
        </w:rPr>
        <w:t>П</w:t>
      </w:r>
      <w:proofErr w:type="gramEnd"/>
      <w:r w:rsidRPr="00886F5E">
        <w:rPr>
          <w:b/>
          <w:sz w:val="24"/>
          <w:szCs w:val="24"/>
        </w:rPr>
        <w:t xml:space="preserve"> О С Т А Н О В Л Е Н И Е</w:t>
      </w:r>
    </w:p>
    <w:p w:rsidR="005C3031" w:rsidRPr="00886F5E" w:rsidRDefault="005C3031" w:rsidP="005C3031">
      <w:pPr>
        <w:jc w:val="center"/>
        <w:rPr>
          <w:b/>
          <w:sz w:val="24"/>
          <w:szCs w:val="24"/>
        </w:rPr>
      </w:pPr>
    </w:p>
    <w:p w:rsidR="005C3031" w:rsidRPr="00886F5E" w:rsidRDefault="005C3031" w:rsidP="005C3031">
      <w:pPr>
        <w:jc w:val="center"/>
        <w:rPr>
          <w:b/>
          <w:sz w:val="24"/>
          <w:szCs w:val="24"/>
        </w:rPr>
      </w:pPr>
    </w:p>
    <w:p w:rsidR="005C3031" w:rsidRPr="00886F5E" w:rsidRDefault="005C3031" w:rsidP="005C3031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886F5E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  2</w:t>
      </w:r>
      <w:r w:rsidRPr="00886F5E">
        <w:rPr>
          <w:sz w:val="24"/>
          <w:szCs w:val="24"/>
        </w:rPr>
        <w:t>02</w:t>
      </w:r>
      <w:r>
        <w:rPr>
          <w:sz w:val="24"/>
          <w:szCs w:val="24"/>
        </w:rPr>
        <w:t xml:space="preserve">4 </w:t>
      </w:r>
      <w:r w:rsidRPr="00886F5E">
        <w:rPr>
          <w:sz w:val="24"/>
          <w:szCs w:val="24"/>
        </w:rPr>
        <w:t>г.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="00B23403">
        <w:rPr>
          <w:sz w:val="24"/>
          <w:szCs w:val="24"/>
        </w:rPr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    </w:t>
      </w:r>
      <w:r w:rsidRPr="00886F5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23403">
        <w:rPr>
          <w:sz w:val="24"/>
          <w:szCs w:val="24"/>
        </w:rPr>
        <w:t>443/1</w:t>
      </w:r>
    </w:p>
    <w:p w:rsidR="006A6D43" w:rsidRDefault="006A6D43" w:rsidP="009D2655">
      <w:pPr>
        <w:rPr>
          <w:sz w:val="24"/>
          <w:szCs w:val="24"/>
        </w:rPr>
      </w:pPr>
    </w:p>
    <w:p w:rsidR="006A6D43" w:rsidRPr="00583DC7" w:rsidRDefault="006A6D43" w:rsidP="00583DC7">
      <w:pPr>
        <w:ind w:right="5102"/>
        <w:jc w:val="both"/>
        <w:rPr>
          <w:sz w:val="24"/>
          <w:szCs w:val="24"/>
        </w:rPr>
      </w:pPr>
      <w:r w:rsidRPr="00583DC7">
        <w:rPr>
          <w:sz w:val="24"/>
          <w:szCs w:val="24"/>
        </w:rPr>
        <w:t>Об утв</w:t>
      </w:r>
      <w:r w:rsidR="00583DC7" w:rsidRPr="00583DC7">
        <w:rPr>
          <w:sz w:val="24"/>
          <w:szCs w:val="24"/>
        </w:rPr>
        <w:t xml:space="preserve">ерждении Программы профилактики </w:t>
      </w:r>
      <w:r w:rsidRPr="00583DC7">
        <w:rPr>
          <w:sz w:val="24"/>
          <w:szCs w:val="24"/>
        </w:rPr>
        <w:t>рисков причинения вред</w:t>
      </w:r>
      <w:proofErr w:type="gramStart"/>
      <w:r w:rsidRPr="00583DC7">
        <w:rPr>
          <w:sz w:val="24"/>
          <w:szCs w:val="24"/>
        </w:rPr>
        <w:t>а(</w:t>
      </w:r>
      <w:proofErr w:type="gramEnd"/>
      <w:r w:rsidRPr="00583DC7">
        <w:rPr>
          <w:sz w:val="24"/>
          <w:szCs w:val="24"/>
        </w:rPr>
        <w:t>ущерб</w:t>
      </w:r>
      <w:r w:rsidR="00583DC7" w:rsidRPr="00583DC7">
        <w:rPr>
          <w:sz w:val="24"/>
          <w:szCs w:val="24"/>
        </w:rPr>
        <w:t xml:space="preserve">а) </w:t>
      </w:r>
      <w:r w:rsidRPr="00583DC7">
        <w:rPr>
          <w:sz w:val="24"/>
          <w:szCs w:val="24"/>
        </w:rPr>
        <w:t>охраняемым законом ценностям при осуществлении контроля в сфере благоустройства на 202</w:t>
      </w:r>
      <w:r w:rsidR="00714252" w:rsidRPr="00583DC7">
        <w:rPr>
          <w:sz w:val="24"/>
          <w:szCs w:val="24"/>
        </w:rPr>
        <w:t>5</w:t>
      </w:r>
      <w:r w:rsidRPr="00583DC7">
        <w:rPr>
          <w:sz w:val="24"/>
          <w:szCs w:val="24"/>
        </w:rPr>
        <w:t xml:space="preserve"> год</w:t>
      </w:r>
    </w:p>
    <w:p w:rsidR="006A6D43" w:rsidRPr="002B62ED" w:rsidRDefault="006A6D43" w:rsidP="00583DC7">
      <w:pPr>
        <w:rPr>
          <w:sz w:val="24"/>
          <w:szCs w:val="24"/>
        </w:rPr>
      </w:pPr>
    </w:p>
    <w:p w:rsidR="006A6D43" w:rsidRPr="002B62ED" w:rsidRDefault="006A6D43" w:rsidP="006A6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6D43" w:rsidRPr="002B62ED" w:rsidRDefault="006A6D43" w:rsidP="006A6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B62ED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 w:rsidRPr="002B62ED">
        <w:rPr>
          <w:sz w:val="24"/>
          <w:szCs w:val="24"/>
        </w:rPr>
        <w:t xml:space="preserve">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2B62ED">
        <w:rPr>
          <w:sz w:val="24"/>
          <w:szCs w:val="24"/>
        </w:rPr>
        <w:t xml:space="preserve"> сельское поселение»</w:t>
      </w:r>
    </w:p>
    <w:p w:rsidR="006A6D43" w:rsidRPr="002B62ED" w:rsidRDefault="006A6D43" w:rsidP="006A6D43">
      <w:pPr>
        <w:pStyle w:val="a5"/>
        <w:spacing w:before="360" w:after="360"/>
        <w:rPr>
          <w:b/>
          <w:sz w:val="24"/>
          <w:szCs w:val="24"/>
        </w:rPr>
      </w:pPr>
      <w:r w:rsidRPr="002B62ED">
        <w:rPr>
          <w:b/>
          <w:sz w:val="24"/>
          <w:szCs w:val="24"/>
        </w:rPr>
        <w:t>ПОСТАНОВЛЯЮ:</w:t>
      </w:r>
    </w:p>
    <w:p w:rsidR="006A6D43" w:rsidRPr="002B62ED" w:rsidRDefault="006A6D43" w:rsidP="006A6D43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714252">
        <w:rPr>
          <w:rFonts w:ascii="Times New Roman" w:hAnsi="Times New Roman"/>
          <w:sz w:val="24"/>
        </w:rPr>
        <w:t>5</w:t>
      </w:r>
      <w:r w:rsidRPr="002B62ED">
        <w:rPr>
          <w:rFonts w:ascii="Times New Roman" w:hAnsi="Times New Roman"/>
          <w:sz w:val="24"/>
        </w:rPr>
        <w:t xml:space="preserve"> год (далее – Программа) согласно приложению</w:t>
      </w:r>
      <w:r>
        <w:rPr>
          <w:rFonts w:ascii="Times New Roman" w:hAnsi="Times New Roman"/>
          <w:sz w:val="24"/>
        </w:rPr>
        <w:t xml:space="preserve"> </w:t>
      </w:r>
      <w:r w:rsidRPr="002B62ED">
        <w:rPr>
          <w:rFonts w:ascii="Times New Roman" w:hAnsi="Times New Roman"/>
          <w:sz w:val="24"/>
        </w:rPr>
        <w:t>к настоящему постановлению.</w:t>
      </w:r>
    </w:p>
    <w:p w:rsidR="006A6D43" w:rsidRPr="002B62ED" w:rsidRDefault="006A6D43" w:rsidP="006A6D43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2B62ED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2B62ED">
        <w:rPr>
          <w:rFonts w:ascii="Times New Roman" w:hAnsi="Times New Roman"/>
          <w:sz w:val="24"/>
        </w:rPr>
        <w:t xml:space="preserve"> сельское поселение».</w:t>
      </w:r>
    </w:p>
    <w:p w:rsidR="006A6D43" w:rsidRPr="002B62ED" w:rsidRDefault="006A6D43" w:rsidP="006A6D43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2B62ED">
        <w:rPr>
          <w:rFonts w:ascii="Times New Roman" w:hAnsi="Times New Roman"/>
          <w:sz w:val="24"/>
        </w:rPr>
        <w:t>Контроль за</w:t>
      </w:r>
      <w:proofErr w:type="gramEnd"/>
      <w:r w:rsidRPr="002B62ED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2B62ED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6A6D43" w:rsidRPr="002B62ED" w:rsidRDefault="006A6D43" w:rsidP="006A6D43">
      <w:pPr>
        <w:ind w:firstLine="709"/>
        <w:jc w:val="both"/>
        <w:rPr>
          <w:sz w:val="24"/>
          <w:szCs w:val="24"/>
        </w:rPr>
      </w:pPr>
    </w:p>
    <w:p w:rsidR="006A6D43" w:rsidRPr="002B62ED" w:rsidRDefault="006A6D43" w:rsidP="006A6D43">
      <w:pPr>
        <w:pStyle w:val="ConsPlusNormal0"/>
        <w:rPr>
          <w:rFonts w:ascii="Times New Roman" w:hAnsi="Times New Roman"/>
          <w:sz w:val="24"/>
        </w:rPr>
      </w:pPr>
    </w:p>
    <w:p w:rsidR="006A6D43" w:rsidRPr="00F219AA" w:rsidRDefault="006A6D43" w:rsidP="006A6D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714252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поселения</w:t>
      </w:r>
    </w:p>
    <w:p w:rsidR="006A6D43" w:rsidRPr="00F219AA" w:rsidRDefault="006A6D43" w:rsidP="006A6D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Глав</w:t>
      </w:r>
      <w:r w:rsidR="00714252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Администрации)   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219A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</w:t>
      </w:r>
      <w:r w:rsidR="00714252">
        <w:rPr>
          <w:sz w:val="24"/>
          <w:szCs w:val="24"/>
        </w:rPr>
        <w:t>Е.А. Коновалова</w:t>
      </w:r>
    </w:p>
    <w:p w:rsidR="006A6D43" w:rsidRDefault="006A6D43" w:rsidP="006A6D43">
      <w:pPr>
        <w:pStyle w:val="af3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6A6D43" w:rsidRDefault="006A6D43" w:rsidP="006A6D43">
      <w:pPr>
        <w:pStyle w:val="af3"/>
        <w:rPr>
          <w:szCs w:val="24"/>
        </w:rPr>
      </w:pPr>
    </w:p>
    <w:p w:rsidR="006A6D43" w:rsidRDefault="006A6D43" w:rsidP="006A6D43">
      <w:pPr>
        <w:pStyle w:val="af3"/>
        <w:rPr>
          <w:szCs w:val="24"/>
        </w:rPr>
      </w:pPr>
    </w:p>
    <w:p w:rsidR="006A6D43" w:rsidRDefault="006A6D43" w:rsidP="006A6D43">
      <w:pPr>
        <w:pStyle w:val="af3"/>
        <w:rPr>
          <w:szCs w:val="24"/>
        </w:rPr>
      </w:pPr>
    </w:p>
    <w:p w:rsidR="006A6D43" w:rsidRPr="00402B4A" w:rsidRDefault="006A6D43" w:rsidP="006A6D43">
      <w:pPr>
        <w:rPr>
          <w:sz w:val="24"/>
          <w:szCs w:val="24"/>
        </w:rPr>
      </w:pPr>
    </w:p>
    <w:p w:rsidR="00714252" w:rsidRDefault="00714252" w:rsidP="00583DC7">
      <w:pPr>
        <w:rPr>
          <w:sz w:val="24"/>
          <w:szCs w:val="24"/>
        </w:rPr>
      </w:pPr>
    </w:p>
    <w:p w:rsidR="00583DC7" w:rsidRPr="00714252" w:rsidRDefault="00583DC7" w:rsidP="00583DC7">
      <w:pPr>
        <w:rPr>
          <w:sz w:val="18"/>
          <w:szCs w:val="24"/>
        </w:rPr>
      </w:pPr>
    </w:p>
    <w:p w:rsidR="00714252" w:rsidRPr="00714252" w:rsidRDefault="00714252" w:rsidP="00714252">
      <w:pPr>
        <w:rPr>
          <w:sz w:val="18"/>
          <w:szCs w:val="24"/>
        </w:rPr>
      </w:pPr>
      <w:r w:rsidRPr="00714252">
        <w:rPr>
          <w:sz w:val="18"/>
          <w:szCs w:val="24"/>
        </w:rPr>
        <w:t>Исп. Другова С.В.</w:t>
      </w:r>
    </w:p>
    <w:p w:rsidR="00714252" w:rsidRPr="00714252" w:rsidRDefault="00714252" w:rsidP="00714252">
      <w:pPr>
        <w:rPr>
          <w:sz w:val="18"/>
          <w:szCs w:val="24"/>
        </w:rPr>
      </w:pPr>
      <w:r w:rsidRPr="00714252">
        <w:rPr>
          <w:sz w:val="18"/>
          <w:szCs w:val="24"/>
        </w:rPr>
        <w:t>Абрамова А.О.</w:t>
      </w:r>
    </w:p>
    <w:p w:rsidR="00714252" w:rsidRDefault="00714252" w:rsidP="00714252">
      <w:pPr>
        <w:rPr>
          <w:sz w:val="18"/>
          <w:szCs w:val="24"/>
        </w:rPr>
      </w:pPr>
      <w:r w:rsidRPr="00714252">
        <w:rPr>
          <w:sz w:val="18"/>
          <w:szCs w:val="24"/>
        </w:rPr>
        <w:t>923-140</w:t>
      </w:r>
    </w:p>
    <w:p w:rsidR="00714252" w:rsidRPr="00714252" w:rsidRDefault="00714252" w:rsidP="00714252">
      <w:pPr>
        <w:rPr>
          <w:sz w:val="18"/>
          <w:szCs w:val="24"/>
        </w:rPr>
      </w:pPr>
      <w:r>
        <w:rPr>
          <w:sz w:val="18"/>
          <w:szCs w:val="24"/>
        </w:rPr>
        <w:t>В дело 01-23</w:t>
      </w:r>
    </w:p>
    <w:p w:rsidR="00714252" w:rsidRDefault="00714252" w:rsidP="006A6D43">
      <w:pPr>
        <w:ind w:left="5529"/>
        <w:rPr>
          <w:sz w:val="24"/>
          <w:szCs w:val="24"/>
        </w:rPr>
      </w:pPr>
    </w:p>
    <w:p w:rsidR="006A6D43" w:rsidRDefault="006A6D43" w:rsidP="006A6D43">
      <w:pPr>
        <w:ind w:left="5529"/>
        <w:rPr>
          <w:sz w:val="24"/>
          <w:szCs w:val="24"/>
        </w:rPr>
      </w:pPr>
    </w:p>
    <w:p w:rsidR="006A6D43" w:rsidRPr="002B62ED" w:rsidRDefault="006A6D43" w:rsidP="0041123C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2B62ED">
        <w:rPr>
          <w:sz w:val="24"/>
          <w:szCs w:val="24"/>
        </w:rPr>
        <w:t xml:space="preserve">к </w:t>
      </w:r>
      <w:r w:rsidR="0041123C">
        <w:rPr>
          <w:sz w:val="24"/>
          <w:szCs w:val="24"/>
        </w:rPr>
        <w:t>Решению Совета</w:t>
      </w:r>
      <w:r w:rsidRPr="002B62ED">
        <w:rPr>
          <w:sz w:val="24"/>
          <w:szCs w:val="24"/>
        </w:rPr>
        <w:t xml:space="preserve"> </w:t>
      </w:r>
      <w:r>
        <w:rPr>
          <w:sz w:val="24"/>
          <w:szCs w:val="24"/>
        </w:rPr>
        <w:t>Зональненского</w:t>
      </w:r>
      <w:r w:rsidRPr="002B62ED">
        <w:rPr>
          <w:sz w:val="24"/>
          <w:szCs w:val="24"/>
        </w:rPr>
        <w:t xml:space="preserve"> сельского поселения</w:t>
      </w:r>
      <w:r w:rsidR="0041123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B62E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326401">
        <w:rPr>
          <w:sz w:val="24"/>
          <w:szCs w:val="24"/>
        </w:rPr>
        <w:t>___</w:t>
      </w:r>
      <w:r>
        <w:rPr>
          <w:sz w:val="24"/>
          <w:szCs w:val="24"/>
        </w:rPr>
        <w:t xml:space="preserve"> декабря </w:t>
      </w:r>
      <w:r w:rsidRPr="002B62ED">
        <w:rPr>
          <w:sz w:val="24"/>
          <w:szCs w:val="24"/>
        </w:rPr>
        <w:t>202</w:t>
      </w:r>
      <w:r w:rsidR="00326401">
        <w:rPr>
          <w:sz w:val="24"/>
          <w:szCs w:val="24"/>
        </w:rPr>
        <w:t>4</w:t>
      </w:r>
      <w:r w:rsidRPr="002B62ED">
        <w:rPr>
          <w:sz w:val="24"/>
          <w:szCs w:val="24"/>
        </w:rPr>
        <w:t xml:space="preserve"> № </w:t>
      </w:r>
      <w:r w:rsidR="00326401">
        <w:rPr>
          <w:sz w:val="24"/>
          <w:szCs w:val="24"/>
        </w:rPr>
        <w:t>____</w:t>
      </w:r>
    </w:p>
    <w:p w:rsidR="006A6D43" w:rsidRPr="002B62ED" w:rsidRDefault="006A6D43" w:rsidP="0041123C">
      <w:pPr>
        <w:rPr>
          <w:sz w:val="24"/>
          <w:szCs w:val="24"/>
        </w:rPr>
      </w:pPr>
    </w:p>
    <w:p w:rsidR="006A6D43" w:rsidRPr="004738AB" w:rsidRDefault="006A6D43" w:rsidP="006A6D43">
      <w:pPr>
        <w:jc w:val="center"/>
        <w:rPr>
          <w:b/>
          <w:sz w:val="24"/>
          <w:szCs w:val="24"/>
        </w:rPr>
      </w:pPr>
      <w:r w:rsidRPr="004738AB">
        <w:rPr>
          <w:b/>
          <w:sz w:val="24"/>
          <w:szCs w:val="24"/>
        </w:rPr>
        <w:t>ПРОГРАММА</w:t>
      </w:r>
    </w:p>
    <w:p w:rsidR="006A6D43" w:rsidRPr="004738AB" w:rsidRDefault="006A6D43" w:rsidP="006A6D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38AB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4738AB">
        <w:rPr>
          <w:b/>
          <w:sz w:val="24"/>
          <w:szCs w:val="24"/>
        </w:rPr>
        <w:br/>
        <w:t>при осуществлении контроля в сфере благоустройства на 202</w:t>
      </w:r>
      <w:r w:rsidR="00326401">
        <w:rPr>
          <w:b/>
          <w:sz w:val="24"/>
          <w:szCs w:val="24"/>
        </w:rPr>
        <w:t>5</w:t>
      </w:r>
      <w:r w:rsidRPr="004738AB">
        <w:rPr>
          <w:b/>
          <w:sz w:val="24"/>
          <w:szCs w:val="24"/>
        </w:rPr>
        <w:t xml:space="preserve"> год</w:t>
      </w:r>
    </w:p>
    <w:p w:rsidR="006A6D43" w:rsidRPr="004738AB" w:rsidRDefault="006A6D43" w:rsidP="006A6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A6D43" w:rsidRPr="002B62ED" w:rsidRDefault="006A6D43" w:rsidP="006A6D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B62ED">
        <w:rPr>
          <w:sz w:val="24"/>
          <w:szCs w:val="24"/>
          <w:lang w:val="en-US"/>
        </w:rPr>
        <w:t>I</w:t>
      </w:r>
      <w:r w:rsidRPr="002B62ED">
        <w:rPr>
          <w:sz w:val="24"/>
          <w:szCs w:val="24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6D43" w:rsidRPr="002B62ED" w:rsidRDefault="006A6D43" w:rsidP="006A6D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C2C49" w:rsidRPr="003C2C49" w:rsidRDefault="003C2C49" w:rsidP="003C2C49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2C49">
        <w:rPr>
          <w:rFonts w:ascii="Times New Roman" w:hAnsi="Times New Roman"/>
          <w:sz w:val="24"/>
          <w:szCs w:val="24"/>
        </w:rPr>
        <w:t xml:space="preserve">Программа </w:t>
      </w:r>
      <w:r w:rsidRPr="003C2C49">
        <w:rPr>
          <w:rFonts w:ascii="Times New Roman" w:hAnsi="Times New Roman"/>
          <w:bCs/>
          <w:sz w:val="24"/>
          <w:szCs w:val="24"/>
        </w:rPr>
        <w:t xml:space="preserve">профилактики нарушений обязательных требований </w:t>
      </w:r>
      <w:r w:rsidRPr="003C2C49">
        <w:rPr>
          <w:rFonts w:ascii="Times New Roman" w:hAnsi="Times New Roman"/>
          <w:bCs/>
          <w:sz w:val="24"/>
          <w:szCs w:val="24"/>
        </w:rPr>
        <w:br/>
        <w:t xml:space="preserve">при осуществлении муниципального контроля в сфере благоустройства на территории муниципального образования </w:t>
      </w:r>
      <w:r w:rsidRPr="003C2C49">
        <w:rPr>
          <w:rFonts w:ascii="Times New Roman" w:hAnsi="Times New Roman"/>
          <w:sz w:val="24"/>
          <w:szCs w:val="24"/>
        </w:rPr>
        <w:t>«Зональненское сельское поселение» в 2025 году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3C2C49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ценностям», Решением Совета Зональненского сельского поселения от 07.12.2021 №35 «Об утверждении Положения «О муниципальном контроле в сфере благоустройства».</w:t>
      </w:r>
    </w:p>
    <w:p w:rsidR="003C2C49" w:rsidRPr="003C2C49" w:rsidRDefault="003C2C49" w:rsidP="003C2C49">
      <w:pPr>
        <w:pStyle w:val="ae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C2C49">
        <w:rPr>
          <w:rFonts w:ascii="Times New Roman" w:eastAsia="Times New Roman" w:hAnsi="Times New Roman"/>
          <w:sz w:val="24"/>
          <w:szCs w:val="24"/>
        </w:rPr>
        <w:t>Муниципальный к</w:t>
      </w:r>
      <w:r>
        <w:rPr>
          <w:rFonts w:ascii="Times New Roman" w:eastAsia="Times New Roman" w:hAnsi="Times New Roman"/>
          <w:sz w:val="24"/>
          <w:szCs w:val="24"/>
        </w:rPr>
        <w:t xml:space="preserve">онтроль в сфере благоустройства 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(далее – муниципальный контроль) – деятельность Администрации </w:t>
      </w:r>
      <w:r>
        <w:rPr>
          <w:rFonts w:ascii="Times New Roman" w:eastAsia="Times New Roman" w:hAnsi="Times New Roman"/>
          <w:sz w:val="24"/>
          <w:szCs w:val="24"/>
        </w:rPr>
        <w:t>Зональненского сельского поселения</w:t>
      </w:r>
      <w:r w:rsidRPr="003C2C49">
        <w:rPr>
          <w:rFonts w:ascii="Times New Roman" w:eastAsia="Times New Roman" w:hAnsi="Times New Roman"/>
          <w:sz w:val="24"/>
          <w:szCs w:val="24"/>
        </w:rPr>
        <w:t>, направленная на предупреждение, выявление и пресечение нарушений обязательных требований, установленных Правилами благоустройства территории муниципального образования «</w:t>
      </w:r>
      <w:r w:rsidRPr="003C2C49">
        <w:rPr>
          <w:rFonts w:ascii="Times New Roman" w:hAnsi="Times New Roman"/>
          <w:sz w:val="24"/>
          <w:szCs w:val="24"/>
        </w:rPr>
        <w:t>Зональненское сельское поселение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требования), осуществляемая в рамках полномочий Администрации </w:t>
      </w:r>
      <w:r w:rsidRPr="003C2C49">
        <w:rPr>
          <w:rFonts w:ascii="Times New Roman" w:hAnsi="Times New Roman"/>
          <w:sz w:val="24"/>
          <w:szCs w:val="24"/>
        </w:rPr>
        <w:t>Зональненско</w:t>
      </w:r>
      <w:r>
        <w:rPr>
          <w:rFonts w:ascii="Times New Roman" w:hAnsi="Times New Roman"/>
          <w:sz w:val="24"/>
          <w:szCs w:val="24"/>
        </w:rPr>
        <w:t>го</w:t>
      </w:r>
      <w:r w:rsidRPr="003C2C4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3C2C4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3C2C49">
        <w:rPr>
          <w:rFonts w:ascii="Times New Roman" w:eastAsia="Times New Roman" w:hAnsi="Times New Roman"/>
          <w:sz w:val="24"/>
          <w:szCs w:val="24"/>
        </w:rPr>
        <w:t xml:space="preserve"> по решению вопросов местного значения посредством профилактики нарушений обязательных требований, оценки их соблюдения юридическими лицами, индивидуальными предпринимателями, гражданами (далее – контролируемые лица),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C2C49" w:rsidRPr="003C2C49" w:rsidRDefault="003C2C49" w:rsidP="003C2C49">
      <w:pPr>
        <w:pStyle w:val="Standard"/>
        <w:numPr>
          <w:ilvl w:val="0"/>
          <w:numId w:val="9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</w:rPr>
        <w:t>Муниципальный контроль на территории муниципального образования «</w:t>
      </w:r>
      <w:r w:rsidRPr="003C2C49">
        <w:t>Зональненское сельское поселение</w:t>
      </w:r>
      <w:r w:rsidRPr="003C2C49">
        <w:rPr>
          <w:rFonts w:cs="Times New Roman"/>
        </w:rPr>
        <w:t xml:space="preserve">» осуществляет Администрация </w:t>
      </w:r>
      <w:r w:rsidRPr="003C2C49">
        <w:t>Зональненско</w:t>
      </w:r>
      <w:r>
        <w:t>го</w:t>
      </w:r>
      <w:r w:rsidRPr="003C2C49">
        <w:t xml:space="preserve"> сельско</w:t>
      </w:r>
      <w:r>
        <w:t>го</w:t>
      </w:r>
      <w:r w:rsidRPr="003C2C49">
        <w:t xml:space="preserve"> поселени</w:t>
      </w:r>
      <w:r>
        <w:t>я</w:t>
      </w:r>
      <w:r w:rsidRPr="003C2C49">
        <w:rPr>
          <w:rFonts w:cs="Times New Roman"/>
        </w:rPr>
        <w:t xml:space="preserve"> в лице определенных Главой </w:t>
      </w:r>
      <w:r>
        <w:rPr>
          <w:rFonts w:cs="Times New Roman"/>
        </w:rPr>
        <w:t>Администрации</w:t>
      </w:r>
      <w:r w:rsidRPr="003C2C49">
        <w:rPr>
          <w:rFonts w:cs="Times New Roman"/>
        </w:rPr>
        <w:t xml:space="preserve"> </w:t>
      </w:r>
      <w:r w:rsidRPr="003C2C49">
        <w:t>Зональненско</w:t>
      </w:r>
      <w:r>
        <w:t>го</w:t>
      </w:r>
      <w:r w:rsidRPr="003C2C49">
        <w:t xml:space="preserve"> сельско</w:t>
      </w:r>
      <w:r>
        <w:t>го</w:t>
      </w:r>
      <w:r w:rsidRPr="003C2C49">
        <w:t xml:space="preserve"> поселени</w:t>
      </w:r>
      <w:r>
        <w:t>я</w:t>
      </w:r>
      <w:r w:rsidRPr="003C2C49">
        <w:rPr>
          <w:rFonts w:cs="Times New Roman"/>
        </w:rPr>
        <w:t xml:space="preserve"> </w:t>
      </w:r>
      <w:r>
        <w:rPr>
          <w:rFonts w:cs="Times New Roman"/>
        </w:rPr>
        <w:t>уполномоченных лиц</w:t>
      </w:r>
      <w:r w:rsidRPr="003C2C49">
        <w:rPr>
          <w:rFonts w:cs="Times New Roman"/>
        </w:rPr>
        <w:t>.</w:t>
      </w:r>
    </w:p>
    <w:p w:rsidR="003C2C49" w:rsidRPr="003C2C49" w:rsidRDefault="003C2C49" w:rsidP="003C2C49">
      <w:pPr>
        <w:pStyle w:val="Standard"/>
        <w:numPr>
          <w:ilvl w:val="0"/>
          <w:numId w:val="9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>Объектами муниципального контроля являются:</w:t>
      </w:r>
    </w:p>
    <w:p w:rsidR="003C2C49" w:rsidRPr="003C2C49" w:rsidRDefault="003C2C49" w:rsidP="003C2C49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деяте</w:t>
      </w:r>
      <w:r w:rsidR="005C3031">
        <w:rPr>
          <w:rFonts w:ascii="Times New Roman" w:eastAsia="Times New Roman" w:hAnsi="Times New Roman"/>
          <w:sz w:val="24"/>
          <w:szCs w:val="24"/>
        </w:rPr>
        <w:t>льность, действия (бездействие)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 организаций, в рамках которых должны соблюдаться обязательные требования, в том числе предъявляемые к организациям, осуществляющим деятельность, действия (бездействие);</w:t>
      </w:r>
    </w:p>
    <w:p w:rsidR="003C2C49" w:rsidRPr="003C2C49" w:rsidRDefault="003C2C49" w:rsidP="003C2C49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C2C49" w:rsidRPr="003C2C49" w:rsidRDefault="003C2C49" w:rsidP="003C2C49">
      <w:pPr>
        <w:pStyle w:val="ae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C2C49">
        <w:rPr>
          <w:rFonts w:ascii="Times New Roman" w:eastAsia="Times New Roman" w:hAnsi="Times New Roman"/>
          <w:sz w:val="24"/>
          <w:szCs w:val="24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пользуются.</w:t>
      </w:r>
      <w:proofErr w:type="gramEnd"/>
    </w:p>
    <w:p w:rsidR="003C2C49" w:rsidRPr="003C2C49" w:rsidRDefault="003C2C49" w:rsidP="003C2C49">
      <w:pPr>
        <w:pStyle w:val="Standard"/>
        <w:numPr>
          <w:ilvl w:val="0"/>
          <w:numId w:val="9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</w:rPr>
        <w:t xml:space="preserve">Программа профилактики рисков причинения вреда (ущерба) охраняемым законом </w:t>
      </w:r>
      <w:r w:rsidRPr="003C2C49">
        <w:rPr>
          <w:rFonts w:cs="Times New Roman"/>
        </w:rPr>
        <w:lastRenderedPageBreak/>
        <w:t>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r w:rsidR="00CC4919">
        <w:rPr>
          <w:rFonts w:cs="Times New Roman"/>
        </w:rPr>
        <w:t>Зональненское сельское поселение</w:t>
      </w:r>
      <w:r w:rsidRPr="003C2C49">
        <w:rPr>
          <w:rFonts w:cs="Times New Roman"/>
        </w:rPr>
        <w:t>»</w:t>
      </w:r>
      <w:r w:rsidRPr="003C2C49">
        <w:rPr>
          <w:rFonts w:cs="Times New Roman"/>
          <w:bCs/>
        </w:rPr>
        <w:t>.</w:t>
      </w:r>
    </w:p>
    <w:p w:rsidR="003C2C49" w:rsidRPr="003C2C49" w:rsidRDefault="003C2C49" w:rsidP="003C2C49">
      <w:pPr>
        <w:pStyle w:val="Standard"/>
        <w:numPr>
          <w:ilvl w:val="0"/>
          <w:numId w:val="9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>В целях предупреждения нарушений контролируемыми лицами обязательных требований,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 соответствии с программой профилактики нарушений на 2024 год.</w:t>
      </w:r>
    </w:p>
    <w:p w:rsidR="003C2C49" w:rsidRPr="003C2C49" w:rsidRDefault="003C2C49" w:rsidP="003C2C49">
      <w:pPr>
        <w:pStyle w:val="Standard"/>
        <w:tabs>
          <w:tab w:val="left" w:pos="0"/>
        </w:tabs>
        <w:ind w:firstLine="709"/>
        <w:jc w:val="both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 xml:space="preserve">В 2024 году в целях профилактики нарушений обязательных требований на официальном сайте Администрации </w:t>
      </w:r>
      <w:r w:rsidR="00CC4919">
        <w:rPr>
          <w:rFonts w:cs="Times New Roman"/>
          <w:lang w:eastAsia="ru-RU"/>
        </w:rPr>
        <w:t>Зональненского сельского поселения</w:t>
      </w:r>
      <w:r w:rsidRPr="003C2C49">
        <w:rPr>
          <w:rFonts w:cs="Times New Roman"/>
          <w:lang w:eastAsia="ru-RU"/>
        </w:rPr>
        <w:t xml:space="preserve"> в информационно-телекоммуникационной сети Интернет обе</w:t>
      </w:r>
      <w:r w:rsidR="005C3031">
        <w:rPr>
          <w:rFonts w:cs="Times New Roman"/>
          <w:lang w:eastAsia="ru-RU"/>
        </w:rPr>
        <w:t xml:space="preserve">спечено размещение информации об </w:t>
      </w:r>
      <w:r w:rsidR="005C3031" w:rsidRPr="003C2C49">
        <w:rPr>
          <w:rFonts w:cs="Times New Roman"/>
          <w:lang w:eastAsia="ru-RU"/>
        </w:rPr>
        <w:t>обязательных требованиях</w:t>
      </w:r>
      <w:r w:rsidRPr="003C2C49">
        <w:rPr>
          <w:rFonts w:cs="Times New Roman"/>
          <w:lang w:eastAsia="ru-RU"/>
        </w:rPr>
        <w:t>, разъяснени</w:t>
      </w:r>
      <w:r w:rsidR="005C3031">
        <w:rPr>
          <w:rFonts w:cs="Times New Roman"/>
          <w:lang w:eastAsia="ru-RU"/>
        </w:rPr>
        <w:t>ях</w:t>
      </w:r>
      <w:r w:rsidRPr="003C2C49">
        <w:rPr>
          <w:rFonts w:cs="Times New Roman"/>
          <w:lang w:eastAsia="ru-RU"/>
        </w:rPr>
        <w:t>, полезная информация, в том числе перечень нормативных правовых актов, содержащих обязательные требования.</w:t>
      </w:r>
    </w:p>
    <w:p w:rsidR="003C2C49" w:rsidRPr="003C2C49" w:rsidRDefault="003C2C49" w:rsidP="003C2C49">
      <w:pPr>
        <w:pStyle w:val="Standard"/>
        <w:tabs>
          <w:tab w:val="left" w:pos="0"/>
        </w:tabs>
        <w:ind w:firstLine="709"/>
        <w:jc w:val="both"/>
        <w:rPr>
          <w:rFonts w:cs="Times New Roman"/>
          <w:lang w:eastAsia="ru-RU"/>
        </w:rPr>
      </w:pPr>
      <w:proofErr w:type="gramStart"/>
      <w:r w:rsidRPr="003C2C49">
        <w:rPr>
          <w:rFonts w:cs="Times New Roman"/>
          <w:lang w:eastAsia="ru-RU"/>
        </w:rPr>
        <w:t xml:space="preserve">Информирование осуществляется посредством размещения и актуализации сведений, предусмотренных статьей 46 Федерального закона от 31.07.2020 № 248-ФЗ «О государственном контроле (надзоре) и муниципальном контроле в Российской Федерации», на официальном сайте Администрации </w:t>
      </w:r>
      <w:r w:rsidR="00CC4919">
        <w:rPr>
          <w:rFonts w:cs="Times New Roman"/>
          <w:lang w:eastAsia="ru-RU"/>
        </w:rPr>
        <w:t>Зональненского сельского поселения</w:t>
      </w:r>
      <w:r w:rsidR="00CC4919" w:rsidRPr="003C2C49">
        <w:rPr>
          <w:rFonts w:cs="Times New Roman"/>
          <w:lang w:eastAsia="ru-RU"/>
        </w:rPr>
        <w:t xml:space="preserve"> </w:t>
      </w:r>
      <w:r w:rsidRPr="003C2C49">
        <w:rPr>
          <w:rFonts w:cs="Times New Roman"/>
          <w:lang w:eastAsia="ru-RU"/>
        </w:rPr>
        <w:t>в информационно-теле</w:t>
      </w:r>
      <w:r w:rsidR="005C3031">
        <w:rPr>
          <w:rFonts w:cs="Times New Roman"/>
          <w:lang w:eastAsia="ru-RU"/>
        </w:rPr>
        <w:t>коммуникационной сети Интернет</w:t>
      </w:r>
      <w:r w:rsidRPr="003C2C49">
        <w:rPr>
          <w:rFonts w:cs="Times New Roman"/>
          <w:lang w:eastAsia="ru-RU"/>
        </w:rPr>
        <w:t>, а также посредством рассылки материалов, информационных писем, руководств по соблюдению действующих обязательных требований, предусмотренных Правилами благоустройства.</w:t>
      </w:r>
      <w:proofErr w:type="gramEnd"/>
    </w:p>
    <w:p w:rsidR="003C2C49" w:rsidRPr="005C3031" w:rsidRDefault="003C2C49" w:rsidP="005C3031">
      <w:pPr>
        <w:pStyle w:val="Standard"/>
        <w:tabs>
          <w:tab w:val="left" w:pos="0"/>
        </w:tabs>
        <w:ind w:firstLine="709"/>
        <w:jc w:val="both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 xml:space="preserve">В 2024 году в соответствии с требованиями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условиях соблюдения моратория на проведение контрольных мероприятий, </w:t>
      </w:r>
      <w:r w:rsidRPr="00680AAB">
        <w:rPr>
          <w:rFonts w:cs="Times New Roman"/>
          <w:lang w:eastAsia="ru-RU"/>
        </w:rPr>
        <w:t>плановые и внеплановые проверки не проводились, поэтому была усилена профилактическая работа.</w:t>
      </w:r>
    </w:p>
    <w:p w:rsidR="003C2C49" w:rsidRPr="003C2C49" w:rsidRDefault="003C2C49" w:rsidP="003C2C49">
      <w:pPr>
        <w:pStyle w:val="ae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В 2024 году по результатам проведения профилактических мероприятий нарушений обязательных требований, которые причинили вред (ущерб) охраняемым законом ценностям либо создали угрозу причинения вреда (ущерба) охраняемым законом ценностям, не выявлено.</w:t>
      </w:r>
    </w:p>
    <w:p w:rsidR="006A6D43" w:rsidRPr="002B62ED" w:rsidRDefault="006A6D43" w:rsidP="006A6D43">
      <w:pPr>
        <w:ind w:left="698"/>
        <w:jc w:val="center"/>
        <w:rPr>
          <w:sz w:val="24"/>
          <w:szCs w:val="24"/>
        </w:rPr>
      </w:pPr>
    </w:p>
    <w:p w:rsidR="006A6D43" w:rsidRPr="002B62ED" w:rsidRDefault="006A6D43" w:rsidP="006A6D43">
      <w:pPr>
        <w:ind w:left="698"/>
        <w:jc w:val="center"/>
        <w:rPr>
          <w:sz w:val="24"/>
          <w:szCs w:val="24"/>
        </w:rPr>
      </w:pPr>
      <w:r w:rsidRPr="002B62ED">
        <w:rPr>
          <w:sz w:val="24"/>
          <w:szCs w:val="24"/>
          <w:lang w:val="en-US"/>
        </w:rPr>
        <w:t>II</w:t>
      </w:r>
      <w:r w:rsidRPr="002B62ED">
        <w:rPr>
          <w:sz w:val="24"/>
          <w:szCs w:val="24"/>
        </w:rPr>
        <w:t>. Цели и задачи реализации программы профилактики</w:t>
      </w:r>
    </w:p>
    <w:p w:rsidR="006A6D43" w:rsidRPr="002B62ED" w:rsidRDefault="006A6D43" w:rsidP="006A6D43">
      <w:pPr>
        <w:ind w:left="698"/>
        <w:jc w:val="center"/>
        <w:rPr>
          <w:sz w:val="24"/>
          <w:szCs w:val="24"/>
        </w:rPr>
      </w:pPr>
    </w:p>
    <w:p w:rsidR="00C64194" w:rsidRPr="00C64194" w:rsidRDefault="00C64194" w:rsidP="00C6419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Цели реализации Программы профилактики:</w:t>
      </w:r>
    </w:p>
    <w:p w:rsidR="00C64194" w:rsidRPr="00C64194" w:rsidRDefault="00C64194" w:rsidP="00C64194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64194" w:rsidRPr="00C64194" w:rsidRDefault="00C64194" w:rsidP="00C64194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4194" w:rsidRPr="00C64194" w:rsidRDefault="00C64194" w:rsidP="00C64194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устранение условий, причин и факторов, способных привести к нарушению обязательных требований и (или) </w:t>
      </w:r>
      <w:bookmarkStart w:id="1" w:name="_Hlk177047199"/>
      <w:r w:rsidRPr="00C64194">
        <w:rPr>
          <w:rFonts w:ascii="Times New Roman" w:hAnsi="Times New Roman"/>
          <w:sz w:val="24"/>
          <w:szCs w:val="24"/>
        </w:rPr>
        <w:t>причинению вреда (ущерба) охраняемым законом ценностям</w:t>
      </w:r>
      <w:bookmarkEnd w:id="1"/>
      <w:r w:rsidRPr="00C64194">
        <w:rPr>
          <w:rFonts w:ascii="Times New Roman" w:hAnsi="Times New Roman"/>
          <w:sz w:val="24"/>
          <w:szCs w:val="24"/>
        </w:rPr>
        <w:t>.</w:t>
      </w:r>
    </w:p>
    <w:p w:rsidR="00C64194" w:rsidRPr="00C64194" w:rsidRDefault="00C64194" w:rsidP="00C6419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Задачами реализации Программы профилактики являются: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угрозы возникновения рисков причинению вреда (ущерба) охраняемым законом ценностям; 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повышение уровня правовой </w:t>
      </w:r>
      <w:r>
        <w:rPr>
          <w:rFonts w:ascii="Times New Roman" w:hAnsi="Times New Roman"/>
          <w:sz w:val="24"/>
          <w:szCs w:val="24"/>
        </w:rPr>
        <w:t xml:space="preserve">грамотности подконтрольных </w:t>
      </w:r>
      <w:r w:rsidRPr="00C64194">
        <w:rPr>
          <w:rFonts w:ascii="Times New Roman" w:hAnsi="Times New Roman"/>
          <w:sz w:val="24"/>
          <w:szCs w:val="24"/>
        </w:rPr>
        <w:t>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у всех участников контрольной деятельности;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оценка состояния подконтрольной системы и установление целесообразности проведения профилактических мероприятий вместо применения контрольных (надзорных) мероприятий;</w:t>
      </w:r>
    </w:p>
    <w:p w:rsidR="00C64194" w:rsidRPr="00C64194" w:rsidRDefault="00C64194" w:rsidP="00C64194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64194" w:rsidRPr="00C64194" w:rsidRDefault="00C64194" w:rsidP="00C64194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Профилактические мероприятия планируются на основе соблюдения следующих базовых принципов:</w:t>
      </w:r>
    </w:p>
    <w:p w:rsidR="00C64194" w:rsidRPr="00C64194" w:rsidRDefault="00C64194" w:rsidP="00C64194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последствий за нарушение обязательных        требований);</w:t>
      </w:r>
    </w:p>
    <w:p w:rsidR="00C64194" w:rsidRPr="00C64194" w:rsidRDefault="00C64194" w:rsidP="00C64194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64194" w:rsidRPr="00C64194" w:rsidRDefault="00C64194" w:rsidP="00C64194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64194" w:rsidRPr="00C64194" w:rsidRDefault="00C64194" w:rsidP="00C64194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полнота охвата - включение в программу профилактики максимального числа подконтрольных субъектов;</w:t>
      </w:r>
    </w:p>
    <w:p w:rsidR="00C64194" w:rsidRPr="00C64194" w:rsidRDefault="00C64194" w:rsidP="00C64194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обязательность - обязательное проведение профилактических мероприятий по муниципальному контролю на регулярной и системной основе;</w:t>
      </w:r>
    </w:p>
    <w:p w:rsidR="00C64194" w:rsidRPr="00C64194" w:rsidRDefault="00C64194" w:rsidP="00C64194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6A6D43" w:rsidRPr="002B62ED" w:rsidRDefault="006A6D43" w:rsidP="006A6D43">
      <w:pPr>
        <w:ind w:firstLine="709"/>
        <w:rPr>
          <w:sz w:val="24"/>
          <w:szCs w:val="24"/>
        </w:rPr>
      </w:pPr>
    </w:p>
    <w:p w:rsidR="006A6D43" w:rsidRPr="002B62ED" w:rsidRDefault="006A6D43" w:rsidP="006A6D43">
      <w:pPr>
        <w:ind w:firstLine="709"/>
        <w:rPr>
          <w:sz w:val="24"/>
          <w:szCs w:val="24"/>
        </w:rPr>
      </w:pPr>
      <w:r w:rsidRPr="002B62ED">
        <w:rPr>
          <w:sz w:val="24"/>
          <w:szCs w:val="24"/>
          <w:lang w:val="en-US"/>
        </w:rPr>
        <w:t>III</w:t>
      </w:r>
      <w:r w:rsidRPr="002B62ED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6A6D43" w:rsidRPr="002B62ED" w:rsidRDefault="006A6D43" w:rsidP="006A6D43">
      <w:pPr>
        <w:ind w:firstLine="709"/>
        <w:rPr>
          <w:sz w:val="24"/>
          <w:szCs w:val="24"/>
        </w:rPr>
      </w:pPr>
    </w:p>
    <w:tbl>
      <w:tblPr>
        <w:tblStyle w:val="18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2048"/>
        <w:gridCol w:w="2719"/>
      </w:tblGrid>
      <w:tr w:rsidR="00C64194" w:rsidRPr="00CC06EC" w:rsidTr="003C4D8D">
        <w:trPr>
          <w:trHeight w:val="20"/>
          <w:tblHeader/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194" w:rsidRPr="00CC06EC" w:rsidTr="003C4D8D">
        <w:trPr>
          <w:trHeight w:val="20"/>
          <w:jc w:val="center"/>
        </w:trPr>
        <w:tc>
          <w:tcPr>
            <w:tcW w:w="9582" w:type="dxa"/>
            <w:gridSpan w:val="3"/>
            <w:tcBorders>
              <w:top w:val="single" w:sz="4" w:space="0" w:color="auto"/>
            </w:tcBorders>
          </w:tcPr>
          <w:p w:rsidR="00C64194" w:rsidRPr="00CC06EC" w:rsidRDefault="00C64194" w:rsidP="00C64194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</w:tr>
      <w:tr w:rsidR="00C64194" w:rsidRPr="00CC06EC" w:rsidTr="003C4D8D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:rsidR="00C64194" w:rsidRPr="00F47E2E" w:rsidRDefault="00C64194" w:rsidP="003C4D8D">
            <w:pPr>
              <w:widowControl w:val="0"/>
              <w:spacing w:line="240" w:lineRule="exact"/>
              <w:ind w:right="-57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F47E2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Актуализация и размещение на официальном сайте Администрации в информационно-телекоммуникационной сети Интернет:</w:t>
            </w:r>
          </w:p>
          <w:p w:rsidR="00C64194" w:rsidRPr="00F563E8" w:rsidRDefault="00C64194" w:rsidP="003C4D8D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F563E8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F563E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C64194" w:rsidRDefault="00C64194" w:rsidP="003C4D8D">
            <w:pPr>
              <w:pStyle w:val="ae"/>
              <w:widowControl w:val="0"/>
              <w:spacing w:line="240" w:lineRule="exact"/>
              <w:ind w:left="22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64194" w:rsidRPr="00F47E2E" w:rsidRDefault="00C64194" w:rsidP="003C4D8D">
            <w:pPr>
              <w:pStyle w:val="ae"/>
              <w:ind w:left="22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C64194" w:rsidRPr="00F47E2E" w:rsidRDefault="00C64194" w:rsidP="003C4D8D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перечень индикаторов риска нарушения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обязательных требований;</w:t>
            </w:r>
          </w:p>
          <w:p w:rsidR="00C64194" w:rsidRDefault="00C64194" w:rsidP="003C4D8D">
            <w:pPr>
              <w:pStyle w:val="ae"/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F47E2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программы профилактики рисков причинения вреда (ущерба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);</w:t>
            </w:r>
          </w:p>
          <w:p w:rsidR="00C64194" w:rsidRPr="00F47E2E" w:rsidRDefault="00C64194" w:rsidP="003C4D8D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3C4D8D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F47E2E" w:rsidRDefault="00C64194" w:rsidP="003C4D8D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64194" w:rsidRDefault="00C64194" w:rsidP="003C4D8D">
            <w:pPr>
              <w:pStyle w:val="ae"/>
              <w:widowControl w:val="0"/>
              <w:spacing w:line="240" w:lineRule="exact"/>
              <w:ind w:left="22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64194" w:rsidRDefault="00C64194" w:rsidP="00C64194">
            <w:pPr>
              <w:pStyle w:val="ae"/>
              <w:widowControl w:val="0"/>
              <w:numPr>
                <w:ilvl w:val="0"/>
                <w:numId w:val="1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E45E4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64194" w:rsidRPr="00C64194" w:rsidRDefault="00C64194" w:rsidP="00C64194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C64194" w:rsidRPr="00C64194" w:rsidRDefault="00C64194" w:rsidP="00C64194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:rsidR="00C64194" w:rsidRDefault="00C64194" w:rsidP="003C4D8D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3C4D8D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C06EC" w:rsidRDefault="00C64194" w:rsidP="00C64194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</w:t>
            </w: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а постоянной основе;</w:t>
            </w:r>
          </w:p>
          <w:p w:rsidR="00C64194" w:rsidRDefault="00C64194" w:rsidP="00C64194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C64194" w:rsidRDefault="00C64194" w:rsidP="00C64194">
            <w:pPr>
              <w:widowControl w:val="0"/>
              <w:spacing w:line="240" w:lineRule="exact"/>
              <w:ind w:right="-57"/>
              <w:rPr>
                <w:rFonts w:ascii="Liberation Serif" w:eastAsiaTheme="minorEastAsia" w:hAnsi="Liberation Serif"/>
                <w:color w:val="000000" w:themeColor="text1"/>
                <w:sz w:val="24"/>
                <w:szCs w:val="24"/>
              </w:rPr>
            </w:pPr>
          </w:p>
          <w:p w:rsidR="00C64194" w:rsidRPr="00C64194" w:rsidRDefault="00C64194" w:rsidP="00C64194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C64194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на постоянной основе;</w:t>
            </w:r>
          </w:p>
          <w:p w:rsidR="00C64194" w:rsidRPr="00C64194" w:rsidRDefault="00C64194" w:rsidP="00C64194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не позднее 20 декабря предшествующего года;</w:t>
            </w:r>
          </w:p>
          <w:p w:rsidR="00C64194" w:rsidRPr="00C64194" w:rsidRDefault="00C64194" w:rsidP="00C64194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64194" w:rsidRDefault="00C64194" w:rsidP="00C64194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C64194" w:rsidRPr="00C64194" w:rsidRDefault="00C64194" w:rsidP="00C64194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Default="00C64194" w:rsidP="00C64194">
            <w:pPr>
              <w:pStyle w:val="ae"/>
              <w:widowControl w:val="0"/>
              <w:numPr>
                <w:ilvl w:val="0"/>
                <w:numId w:val="1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C64194" w:rsidRPr="00C64194" w:rsidRDefault="00C64194" w:rsidP="00C64194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64194" w:rsidRDefault="00C64194" w:rsidP="00C64194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</w:tcPr>
          <w:p w:rsidR="00C64194" w:rsidRPr="00CC06EC" w:rsidRDefault="00C64194" w:rsidP="00C6419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 xml:space="preserve">Должностные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лица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в соответствии с должностными </w:t>
            </w:r>
            <w:r w:rsidR="00F5334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инструкциями</w:t>
            </w:r>
          </w:p>
        </w:tc>
      </w:tr>
      <w:tr w:rsidR="00C64194" w:rsidRPr="00CC06EC" w:rsidTr="003C4D8D">
        <w:trPr>
          <w:trHeight w:val="20"/>
          <w:jc w:val="center"/>
        </w:trPr>
        <w:tc>
          <w:tcPr>
            <w:tcW w:w="9582" w:type="dxa"/>
            <w:gridSpan w:val="3"/>
            <w:tcBorders>
              <w:top w:val="single" w:sz="4" w:space="0" w:color="auto"/>
            </w:tcBorders>
          </w:tcPr>
          <w:p w:rsidR="00C64194" w:rsidRDefault="00C64194" w:rsidP="003C4D8D">
            <w:pPr>
              <w:widowControl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sz w:val="24"/>
                <w:szCs w:val="24"/>
              </w:rPr>
              <w:lastRenderedPageBreak/>
              <w:t>Объявление предостережения</w:t>
            </w:r>
          </w:p>
          <w:p w:rsidR="00C64194" w:rsidRPr="00CC06EC" w:rsidRDefault="00C64194" w:rsidP="003C4D8D">
            <w:pPr>
              <w:widowControl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64194" w:rsidRPr="00CC06EC" w:rsidTr="003C4D8D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2" w:name="_Hlk177054895"/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Выдача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контролируемому лицу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предостережения о недопустимости нарушений обязательных требований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после проведения контрольного мероприятия.</w:t>
            </w:r>
          </w:p>
        </w:tc>
        <w:tc>
          <w:tcPr>
            <w:tcW w:w="2719" w:type="dxa"/>
          </w:tcPr>
          <w:p w:rsidR="00C64194" w:rsidRPr="00CC06EC" w:rsidRDefault="00C64194" w:rsidP="00F5334D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Должностные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лица </w:t>
            </w:r>
            <w:r w:rsidRPr="00886DC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соответствии с должностными инструкциями</w:t>
            </w:r>
          </w:p>
        </w:tc>
      </w:tr>
      <w:bookmarkEnd w:id="2"/>
      <w:tr w:rsidR="00C64194" w:rsidRPr="00CC06EC" w:rsidTr="003C4D8D">
        <w:trPr>
          <w:trHeight w:val="20"/>
          <w:jc w:val="center"/>
        </w:trPr>
        <w:tc>
          <w:tcPr>
            <w:tcW w:w="9582" w:type="dxa"/>
            <w:gridSpan w:val="3"/>
            <w:tcBorders>
              <w:top w:val="single" w:sz="4" w:space="0" w:color="auto"/>
            </w:tcBorders>
          </w:tcPr>
          <w:p w:rsidR="00C64194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  <w:tr w:rsidR="00C64194" w:rsidRPr="00CC06EC" w:rsidTr="003C4D8D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Разъяснение по вопросам осуществления муниципального контроля содержания нормативных правовых актов, соблюдение которых оценивается в ходе проверок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(способы консультирования: по телефону, на личном приеме, в ходе проведения контрольных мероприятий, посредством видео-конференц-связи).</w:t>
            </w:r>
          </w:p>
        </w:tc>
        <w:tc>
          <w:tcPr>
            <w:tcW w:w="2048" w:type="dxa"/>
          </w:tcPr>
          <w:p w:rsidR="00C64194" w:rsidRPr="00CC06EC" w:rsidRDefault="00C64194" w:rsidP="003C4D8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C64194" w:rsidRPr="00CC06EC" w:rsidRDefault="00C64194" w:rsidP="00C6419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Должностные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лица </w:t>
            </w:r>
            <w:r w:rsidRPr="00E45E4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соответствии с должностными инструкциями</w:t>
            </w:r>
          </w:p>
        </w:tc>
      </w:tr>
    </w:tbl>
    <w:p w:rsidR="006A6D43" w:rsidRPr="002B62ED" w:rsidRDefault="006A6D43" w:rsidP="006A6D43">
      <w:pPr>
        <w:pStyle w:val="ConsPlusNormal0"/>
        <w:jc w:val="center"/>
        <w:rPr>
          <w:rFonts w:ascii="Times New Roman" w:hAnsi="Times New Roman"/>
          <w:sz w:val="24"/>
        </w:rPr>
      </w:pPr>
    </w:p>
    <w:p w:rsidR="006A6D43" w:rsidRPr="002B62ED" w:rsidRDefault="006A6D43" w:rsidP="006A6D43">
      <w:pPr>
        <w:pStyle w:val="ConsPlusNormal0"/>
        <w:jc w:val="center"/>
        <w:rPr>
          <w:rFonts w:ascii="Times New Roman" w:hAnsi="Times New Roman"/>
          <w:sz w:val="24"/>
        </w:rPr>
      </w:pPr>
    </w:p>
    <w:p w:rsidR="006A6D43" w:rsidRPr="002B62ED" w:rsidRDefault="006A6D43" w:rsidP="006A6D43">
      <w:pPr>
        <w:pStyle w:val="ConsPlusNormal0"/>
        <w:jc w:val="center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  <w:lang w:val="en-US"/>
        </w:rPr>
        <w:t>IV</w:t>
      </w:r>
      <w:r w:rsidRPr="002B62ED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6A6D43" w:rsidRPr="002B62ED" w:rsidRDefault="006A6D43" w:rsidP="006A6D43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A6D43" w:rsidRPr="002B62ED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№</w:t>
            </w:r>
          </w:p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proofErr w:type="gramStart"/>
            <w:r w:rsidRPr="002B62ED">
              <w:rPr>
                <w:sz w:val="24"/>
                <w:szCs w:val="24"/>
              </w:rPr>
              <w:t>п</w:t>
            </w:r>
            <w:proofErr w:type="gramEnd"/>
            <w:r w:rsidRPr="002B62ED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Результат</w:t>
            </w:r>
          </w:p>
        </w:tc>
      </w:tr>
      <w:tr w:rsidR="006A6D43" w:rsidRPr="002B62ED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081FC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 xml:space="preserve">Не менее </w:t>
            </w:r>
            <w:r w:rsidR="00081FCC">
              <w:rPr>
                <w:sz w:val="24"/>
                <w:szCs w:val="24"/>
              </w:rPr>
              <w:t>2</w:t>
            </w:r>
          </w:p>
        </w:tc>
      </w:tr>
      <w:tr w:rsidR="006A6D43" w:rsidRPr="002B62ED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2B62ED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081FC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 xml:space="preserve">Не менее </w:t>
            </w:r>
            <w:r w:rsidR="00081FCC">
              <w:rPr>
                <w:sz w:val="24"/>
                <w:szCs w:val="24"/>
              </w:rPr>
              <w:t>2</w:t>
            </w:r>
          </w:p>
        </w:tc>
      </w:tr>
      <w:tr w:rsidR="006A6D43" w:rsidRPr="002B62ED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B62ED">
              <w:t xml:space="preserve"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</w:t>
            </w:r>
            <w:r w:rsidRPr="002B62ED">
              <w:lastRenderedPageBreak/>
              <w:t>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</w:p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100 %</w:t>
            </w:r>
          </w:p>
        </w:tc>
      </w:tr>
      <w:tr w:rsidR="006A6D43" w:rsidRPr="002B62ED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B62ED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A6D43" w:rsidRPr="002B62ED" w:rsidRDefault="006A6D43" w:rsidP="0022719C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100 %</w:t>
            </w:r>
          </w:p>
        </w:tc>
      </w:tr>
    </w:tbl>
    <w:p w:rsidR="006A6D43" w:rsidRPr="002B62ED" w:rsidRDefault="006A6D43" w:rsidP="006A6D43">
      <w:pPr>
        <w:pStyle w:val="affffff9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A6D43" w:rsidRPr="002B62ED" w:rsidRDefault="006A6D43" w:rsidP="006A6D43">
      <w:pPr>
        <w:pStyle w:val="afff2"/>
        <w:rPr>
          <w:rFonts w:ascii="Times New Roman" w:hAnsi="Times New Roman" w:cs="Times New Roman"/>
          <w:sz w:val="24"/>
          <w:szCs w:val="24"/>
        </w:rPr>
      </w:pPr>
    </w:p>
    <w:p w:rsidR="006A6D43" w:rsidRPr="002B62ED" w:rsidRDefault="006A6D43" w:rsidP="006A6D43">
      <w:pPr>
        <w:tabs>
          <w:tab w:val="left" w:pos="2115"/>
        </w:tabs>
        <w:rPr>
          <w:sz w:val="24"/>
          <w:szCs w:val="24"/>
        </w:rPr>
      </w:pPr>
      <w:r w:rsidRPr="002B62ED">
        <w:rPr>
          <w:sz w:val="24"/>
          <w:szCs w:val="24"/>
        </w:rPr>
        <w:tab/>
      </w:r>
    </w:p>
    <w:p w:rsidR="00E83A17" w:rsidRDefault="00E83A17" w:rsidP="009D2655">
      <w:pPr>
        <w:rPr>
          <w:sz w:val="24"/>
          <w:szCs w:val="24"/>
        </w:rPr>
      </w:pPr>
    </w:p>
    <w:sectPr w:rsidR="00E83A17" w:rsidSect="00FD51B4">
      <w:headerReference w:type="first" r:id="rId10"/>
      <w:pgSz w:w="11906" w:h="16838"/>
      <w:pgMar w:top="426" w:right="850" w:bottom="1276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F7" w:rsidRDefault="004351F7">
      <w:r>
        <w:separator/>
      </w:r>
    </w:p>
  </w:endnote>
  <w:endnote w:type="continuationSeparator" w:id="0">
    <w:p w:rsidR="004351F7" w:rsidRDefault="0043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F7" w:rsidRDefault="004351F7">
      <w:r>
        <w:separator/>
      </w:r>
    </w:p>
  </w:footnote>
  <w:footnote w:type="continuationSeparator" w:id="0">
    <w:p w:rsidR="004351F7" w:rsidRDefault="0043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B402D1"/>
    <w:multiLevelType w:val="hybridMultilevel"/>
    <w:tmpl w:val="52C4B0A2"/>
    <w:lvl w:ilvl="0" w:tplc="D0A4D8D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12D0F"/>
    <w:multiLevelType w:val="hybridMultilevel"/>
    <w:tmpl w:val="A770E886"/>
    <w:lvl w:ilvl="0" w:tplc="54E8AA8E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7733E"/>
    <w:multiLevelType w:val="hybridMultilevel"/>
    <w:tmpl w:val="CF5EEF16"/>
    <w:lvl w:ilvl="0" w:tplc="D0A4D8DC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B0BF7"/>
    <w:multiLevelType w:val="hybridMultilevel"/>
    <w:tmpl w:val="616AA3A0"/>
    <w:lvl w:ilvl="0" w:tplc="3B4405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405F6D"/>
    <w:multiLevelType w:val="hybridMultilevel"/>
    <w:tmpl w:val="C51C3D88"/>
    <w:lvl w:ilvl="0" w:tplc="DEFE5D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6C186B"/>
    <w:multiLevelType w:val="hybridMultilevel"/>
    <w:tmpl w:val="E026C5EC"/>
    <w:lvl w:ilvl="0" w:tplc="2CAC078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5F1B594C"/>
    <w:multiLevelType w:val="hybridMultilevel"/>
    <w:tmpl w:val="3E14D356"/>
    <w:lvl w:ilvl="0" w:tplc="A70CF0CA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1FCC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092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26401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2C49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23C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1F7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54DC0"/>
    <w:rsid w:val="00563346"/>
    <w:rsid w:val="00563ADA"/>
    <w:rsid w:val="00567157"/>
    <w:rsid w:val="005675CF"/>
    <w:rsid w:val="00583DC7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303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0AAB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D43"/>
    <w:rsid w:val="006A6E39"/>
    <w:rsid w:val="006A7F98"/>
    <w:rsid w:val="006B0435"/>
    <w:rsid w:val="006B0887"/>
    <w:rsid w:val="006C00C6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438"/>
    <w:rsid w:val="00701511"/>
    <w:rsid w:val="00703D97"/>
    <w:rsid w:val="00707AD4"/>
    <w:rsid w:val="00711AEF"/>
    <w:rsid w:val="00714252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0E2D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A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403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4194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919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2DE1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334D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51B4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3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9">
    <w:basedOn w:val="af5"/>
    <w:next w:val="afff2"/>
    <w:qFormat/>
    <w:rsid w:val="006A6D43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3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9">
    <w:basedOn w:val="af5"/>
    <w:next w:val="afff2"/>
    <w:qFormat/>
    <w:rsid w:val="006A6D43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9263-477A-48DC-B502-340F9BD7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1422</Words>
  <Characters>11480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14</cp:revision>
  <cp:lastPrinted>2023-11-02T04:50:00Z</cp:lastPrinted>
  <dcterms:created xsi:type="dcterms:W3CDTF">2024-11-26T05:07:00Z</dcterms:created>
  <dcterms:modified xsi:type="dcterms:W3CDTF">2025-05-26T08:55:00Z</dcterms:modified>
</cp:coreProperties>
</file>