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F4" w:rsidRPr="002D1AF4" w:rsidRDefault="002D1AF4" w:rsidP="002D1A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ТОМСКАЯ ОБЛАСТЬ</w:t>
      </w:r>
    </w:p>
    <w:p w:rsidR="002D1AF4" w:rsidRPr="002D1AF4" w:rsidRDefault="002D1AF4" w:rsidP="002D1A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ТОМСКИЙ РАЙОН</w:t>
      </w:r>
    </w:p>
    <w:p w:rsidR="002D1AF4" w:rsidRPr="002D1AF4" w:rsidRDefault="002D1AF4" w:rsidP="002D1AF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СОВЕТ  ЗОНАЛЬНЕНСКОГО  СЕЛЬСКОГО  ПОСЕЛЕНИЯ</w:t>
      </w:r>
    </w:p>
    <w:p w:rsidR="002D1AF4" w:rsidRPr="002D1AF4" w:rsidRDefault="002D1AF4" w:rsidP="002D1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РЕШЕНИЕ № 54</w:t>
      </w:r>
    </w:p>
    <w:p w:rsidR="002D1AF4" w:rsidRPr="002D1AF4" w:rsidRDefault="002D1AF4" w:rsidP="002D1A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1AF4" w:rsidRPr="002D1AF4" w:rsidRDefault="002D1AF4" w:rsidP="002D1AF4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1AF4" w:rsidRPr="002D1AF4" w:rsidRDefault="002D1AF4" w:rsidP="002D1AF4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proofErr w:type="gramStart"/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>.З</w:t>
      </w:r>
      <w:proofErr w:type="gramEnd"/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>ональная станция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12 июля 2006 г.</w:t>
      </w: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                       «5» сентября  2007г.</w:t>
      </w:r>
    </w:p>
    <w:p w:rsidR="002D1AF4" w:rsidRPr="002D1AF4" w:rsidRDefault="002D1AF4" w:rsidP="002D1A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      </w:t>
      </w:r>
      <w:r w:rsidR="00C75A6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15</w:t>
      </w:r>
      <w:r w:rsidRPr="002D1AF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2D1AF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-е собрание </w:t>
      </w:r>
      <w:r w:rsidRPr="002D1AF4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I</w:t>
      </w:r>
      <w:r w:rsidRPr="002D1AF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-го созыва</w:t>
      </w:r>
      <w:r w:rsidRPr="002D1AF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ab/>
      </w:r>
    </w:p>
    <w:p w:rsidR="002D1AF4" w:rsidRPr="002D1AF4" w:rsidRDefault="002D1AF4" w:rsidP="002D1A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D1AF4" w:rsidRPr="002D1AF4" w:rsidRDefault="002D1AF4" w:rsidP="002D1AF4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установлении налога </w:t>
      </w:r>
      <w:proofErr w:type="gramStart"/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>на</w:t>
      </w:r>
      <w:proofErr w:type="gramEnd"/>
    </w:p>
    <w:p w:rsidR="002D1AF4" w:rsidRPr="002D1AF4" w:rsidRDefault="002D1AF4" w:rsidP="002D1AF4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>имущество физических лиц</w:t>
      </w:r>
    </w:p>
    <w:p w:rsidR="002D1AF4" w:rsidRPr="002D1AF4" w:rsidRDefault="002D1AF4" w:rsidP="002D1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1AF4" w:rsidRPr="002D1AF4" w:rsidRDefault="002D1AF4" w:rsidP="002D1AF4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Налоговым кодексом Российской Федерации, Законом Российской Федерации от 9 декабря 1991г. № 2003-1 «О налогах на имущество физических лиц» и Уставом муниципального образования «Зональненское сельское поселение» </w:t>
      </w:r>
      <w:r w:rsidRPr="002D1AF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Совет Зональненского сельского поселения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решил:</w:t>
      </w:r>
    </w:p>
    <w:p w:rsidR="002D1AF4" w:rsidRPr="002D1AF4" w:rsidRDefault="002D1AF4" w:rsidP="002D1A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1AF4" w:rsidRPr="002D1AF4" w:rsidRDefault="002D1AF4" w:rsidP="002D1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1AF4" w:rsidRPr="002D1AF4" w:rsidRDefault="002D1AF4" w:rsidP="002D1AF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Ввести на территории муниципального образования налог на имущество физических лиц. </w:t>
      </w:r>
    </w:p>
    <w:p w:rsidR="002D1AF4" w:rsidRPr="002D1AF4" w:rsidRDefault="002D1AF4" w:rsidP="002D1AF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Налог на имущество физических лиц является местным налогом и уплачивается собственниками имущества на основании статьи 12, 15 Налогового кодекса Российской Федерации,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2D1AF4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2003 г</w:t>
        </w:r>
      </w:smartTag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№ 131-ФЗ «Об общих принципах организации местного самоуправления в  Российской Федерации», Закона РФ от 9 декабря </w:t>
      </w:r>
      <w:smartTag w:uri="urn:schemas-microsoft-com:office:smarttags" w:element="metricconverter">
        <w:smartTagPr>
          <w:attr w:name="ProductID" w:val="1991 г"/>
        </w:smartTagPr>
        <w:r w:rsidRPr="002D1AF4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1991 г</w:t>
        </w:r>
      </w:smartTag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>. № 2003-1 «О налогах на имущество физических лиц» с учетом особенностей, предусмотренных настоящим Решением.</w:t>
      </w:r>
      <w:proofErr w:type="gramEnd"/>
    </w:p>
    <w:p w:rsidR="002D1AF4" w:rsidRPr="002D1AF4" w:rsidRDefault="002D1AF4" w:rsidP="002D1AF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>2. Объектами налогообложения являются находящиеся в собственности физических лиц жилые дома, квартиры, дачи, гаражи и иные строения, помещения и сооружения, расположенные на территории муниципального образования «Зональненское сельское поселение».</w:t>
      </w:r>
    </w:p>
    <w:p w:rsidR="002D1AF4" w:rsidRPr="002D1AF4" w:rsidRDefault="002D1AF4" w:rsidP="002D1AF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3. Установить следующие ставки налога на строения, помещения и сооружения, в зависимости от суммарной инвентаризационной стоимости:  </w:t>
      </w:r>
    </w:p>
    <w:tbl>
      <w:tblPr>
        <w:tblW w:w="0" w:type="auto"/>
        <w:jc w:val="center"/>
        <w:tblLayout w:type="fixed"/>
        <w:tblLook w:val="04A0"/>
      </w:tblPr>
      <w:tblGrid>
        <w:gridCol w:w="6771"/>
        <w:gridCol w:w="2809"/>
      </w:tblGrid>
      <w:tr w:rsidR="002D1AF4" w:rsidRPr="002D1AF4" w:rsidTr="002D1AF4">
        <w:trPr>
          <w:jc w:val="center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AF4" w:rsidRPr="002D1AF4" w:rsidRDefault="002D1AF4" w:rsidP="002D1AF4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ar-SA"/>
              </w:rPr>
            </w:pPr>
            <w:r w:rsidRPr="002D1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ar-SA"/>
              </w:rPr>
              <w:t>Стоимость имущества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F4" w:rsidRPr="002D1AF4" w:rsidRDefault="002D1AF4" w:rsidP="002D1AF4">
            <w:pPr>
              <w:keepNext/>
              <w:numPr>
                <w:ilvl w:val="1"/>
                <w:numId w:val="1"/>
              </w:numPr>
              <w:tabs>
                <w:tab w:val="left" w:pos="0"/>
              </w:tabs>
              <w:suppressAutoHyphens/>
              <w:snapToGrid w:val="0"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ar-SA"/>
              </w:rPr>
            </w:pPr>
            <w:r w:rsidRPr="002D1A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ar-SA"/>
              </w:rPr>
              <w:t>Ставка налога</w:t>
            </w:r>
          </w:p>
        </w:tc>
      </w:tr>
      <w:tr w:rsidR="002D1AF4" w:rsidRPr="002D1AF4" w:rsidTr="002D1AF4">
        <w:trPr>
          <w:jc w:val="center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AF4" w:rsidRPr="002D1AF4" w:rsidRDefault="002D1AF4" w:rsidP="002D1A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D1AF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 300 тыс. Рублей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F4" w:rsidRPr="002D1AF4" w:rsidRDefault="002D1AF4" w:rsidP="002D1A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D1AF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0,1%</w:t>
            </w:r>
          </w:p>
        </w:tc>
      </w:tr>
      <w:tr w:rsidR="002D1AF4" w:rsidRPr="002D1AF4" w:rsidTr="002D1AF4">
        <w:trPr>
          <w:jc w:val="center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AF4" w:rsidRPr="002D1AF4" w:rsidRDefault="002D1AF4" w:rsidP="002D1A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D1AF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300 тыс. рублей до 500 тыс. Рублей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F4" w:rsidRPr="002D1AF4" w:rsidRDefault="002D1AF4" w:rsidP="002D1A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D1AF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0,2%</w:t>
            </w:r>
          </w:p>
        </w:tc>
      </w:tr>
      <w:tr w:rsidR="002D1AF4" w:rsidRPr="002D1AF4" w:rsidTr="002D1AF4">
        <w:trPr>
          <w:jc w:val="center"/>
        </w:trPr>
        <w:tc>
          <w:tcPr>
            <w:tcW w:w="6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D1AF4" w:rsidRPr="002D1AF4" w:rsidRDefault="002D1AF4" w:rsidP="002D1AF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D1AF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Свыше 500 тыс. Рублей</w:t>
            </w:r>
          </w:p>
        </w:tc>
        <w:tc>
          <w:tcPr>
            <w:tcW w:w="2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AF4" w:rsidRPr="002D1AF4" w:rsidRDefault="002D1AF4" w:rsidP="002D1A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D1AF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0,3%</w:t>
            </w:r>
          </w:p>
        </w:tc>
      </w:tr>
    </w:tbl>
    <w:p w:rsidR="002D1AF4" w:rsidRPr="002D1AF4" w:rsidRDefault="002D1AF4" w:rsidP="002D1AF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>4. В местный бюджет зачисляются налоги, начисленные на имущество физических лиц, находящееся в пределах границ муниципального образования «Зональненское сельское поселение».</w:t>
      </w:r>
    </w:p>
    <w:p w:rsidR="002D1AF4" w:rsidRPr="002D1AF4" w:rsidRDefault="002D1AF4" w:rsidP="002D1AF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Установить, что для граждан, имеющих в собственности имущество, являющееся объектом налогообложения на территории муниципального образования «Зональненское сельское поселение», льготы, установленные в соответствии со статьей 4 Закона Российской Федерации от 9 декабря </w:t>
      </w:r>
      <w:smartTag w:uri="urn:schemas-microsoft-com:office:smarttags" w:element="metricconverter">
        <w:smartTagPr>
          <w:attr w:name="ProductID" w:val="1991 г"/>
        </w:smartTagPr>
        <w:r w:rsidRPr="002D1AF4">
          <w:rPr>
            <w:rFonts w:ascii="Times New Roman" w:eastAsia="Times New Roman" w:hAnsi="Times New Roman" w:cs="Times New Roman"/>
            <w:sz w:val="26"/>
            <w:szCs w:val="26"/>
            <w:lang w:eastAsia="ar-SA"/>
          </w:rPr>
          <w:t>1991 г</w:t>
        </w:r>
      </w:smartTag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>. № 2003-1 «О налогах на имущество физических лиц» действуют в полном объеме.</w:t>
      </w:r>
    </w:p>
    <w:p w:rsidR="002D1AF4" w:rsidRPr="002D1AF4" w:rsidRDefault="002D1AF4" w:rsidP="002D1AF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6. Решение опубликовать в официальном издании  - «Информационный бюллетень  Зональненского   сельского поселения».</w:t>
      </w:r>
    </w:p>
    <w:p w:rsidR="002D1AF4" w:rsidRPr="002D1AF4" w:rsidRDefault="002D1AF4" w:rsidP="002D1AF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7. Настоящее решение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вступает в силу с 1 января  2007</w:t>
      </w:r>
      <w:r w:rsidRPr="002D1A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года.</w:t>
      </w:r>
    </w:p>
    <w:p w:rsidR="002D1AF4" w:rsidRPr="002D1AF4" w:rsidRDefault="002D1AF4" w:rsidP="002D1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1AF4" w:rsidRPr="002D1AF4" w:rsidRDefault="002D1AF4" w:rsidP="002D1AF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D1AF4" w:rsidRPr="002D1AF4" w:rsidRDefault="002D1AF4" w:rsidP="002D1AF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2D1AF4" w:rsidRPr="002D1AF4" w:rsidRDefault="002D1AF4" w:rsidP="002D1AF4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Председатель Совета</w:t>
      </w:r>
    </w:p>
    <w:p w:rsidR="002D1AF4" w:rsidRPr="002D1AF4" w:rsidRDefault="002D1AF4" w:rsidP="002D1AF4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</w:pPr>
      <w:r w:rsidRPr="002D1AF4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Зональненского сельского поселения</w:t>
      </w:r>
      <w:r w:rsidRPr="002D1AF4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</w:r>
      <w:r w:rsidRPr="002D1AF4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ab/>
        <w:t xml:space="preserve">               О.И. Дмитриев.</w:t>
      </w:r>
    </w:p>
    <w:p w:rsidR="002D1AF4" w:rsidRPr="002D1AF4" w:rsidRDefault="002D1AF4" w:rsidP="002D1AF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2D1AF4" w:rsidRPr="002D1AF4" w:rsidRDefault="002D1AF4" w:rsidP="002D1AF4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847B7E" w:rsidRDefault="00847B7E">
      <w:bookmarkStart w:id="0" w:name="_GoBack"/>
      <w:bookmarkEnd w:id="0"/>
    </w:p>
    <w:sectPr w:rsidR="00847B7E" w:rsidSect="0043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AF4"/>
    <w:rsid w:val="002D1AF4"/>
    <w:rsid w:val="0043132C"/>
    <w:rsid w:val="00847B7E"/>
    <w:rsid w:val="00C7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932C-5667-4B43-BEEF-62E030F5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2</cp:revision>
  <dcterms:created xsi:type="dcterms:W3CDTF">2012-04-26T08:13:00Z</dcterms:created>
  <dcterms:modified xsi:type="dcterms:W3CDTF">2012-08-22T02:48:00Z</dcterms:modified>
</cp:coreProperties>
</file>