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35B" w:rsidRPr="0084119B" w:rsidRDefault="00F1635B" w:rsidP="00F1635B">
      <w:pPr>
        <w:jc w:val="center"/>
        <w:outlineLvl w:val="0"/>
        <w:rPr>
          <w:sz w:val="28"/>
          <w:szCs w:val="28"/>
        </w:rPr>
      </w:pPr>
      <w:r w:rsidRPr="0084119B">
        <w:rPr>
          <w:sz w:val="28"/>
          <w:szCs w:val="28"/>
        </w:rPr>
        <w:t>Муниципальное образование «Зональненское сельское поселение»</w:t>
      </w:r>
    </w:p>
    <w:p w:rsidR="00F1635B" w:rsidRPr="0084119B" w:rsidRDefault="00F1635B" w:rsidP="00F1635B">
      <w:pPr>
        <w:jc w:val="center"/>
        <w:rPr>
          <w:sz w:val="28"/>
          <w:szCs w:val="28"/>
        </w:rPr>
      </w:pPr>
    </w:p>
    <w:p w:rsidR="00F1635B" w:rsidRDefault="00F1635B" w:rsidP="00F1635B">
      <w:pPr>
        <w:jc w:val="center"/>
        <w:outlineLvl w:val="0"/>
        <w:rPr>
          <w:sz w:val="28"/>
          <w:szCs w:val="28"/>
        </w:rPr>
      </w:pPr>
      <w:r w:rsidRPr="0084119B">
        <w:rPr>
          <w:sz w:val="28"/>
          <w:szCs w:val="28"/>
        </w:rPr>
        <w:t>Администрация Зональненского сельского поселения</w:t>
      </w:r>
    </w:p>
    <w:p w:rsidR="00F1635B" w:rsidRPr="0084119B" w:rsidRDefault="00F1635B" w:rsidP="00F1635B">
      <w:pPr>
        <w:jc w:val="center"/>
        <w:outlineLvl w:val="0"/>
        <w:rPr>
          <w:sz w:val="28"/>
          <w:szCs w:val="28"/>
        </w:rPr>
      </w:pPr>
    </w:p>
    <w:p w:rsidR="00F1635B" w:rsidRPr="0024270E" w:rsidRDefault="00F1635B" w:rsidP="00F1635B">
      <w:pPr>
        <w:jc w:val="center"/>
        <w:outlineLvl w:val="0"/>
        <w:rPr>
          <w:b/>
          <w:sz w:val="28"/>
          <w:szCs w:val="28"/>
        </w:rPr>
      </w:pPr>
      <w:r w:rsidRPr="0024270E">
        <w:rPr>
          <w:b/>
          <w:sz w:val="28"/>
          <w:szCs w:val="28"/>
        </w:rPr>
        <w:t>П О С Т А Н О В Л Е Н И Е</w:t>
      </w:r>
    </w:p>
    <w:p w:rsidR="00F1635B" w:rsidRDefault="00F1635B" w:rsidP="00F1635B">
      <w:pPr>
        <w:jc w:val="center"/>
        <w:rPr>
          <w:b/>
        </w:rPr>
      </w:pPr>
    </w:p>
    <w:p w:rsidR="00F1635B" w:rsidRDefault="00F1635B" w:rsidP="00F1635B">
      <w:pPr>
        <w:jc w:val="center"/>
        <w:rPr>
          <w:b/>
        </w:rPr>
      </w:pPr>
    </w:p>
    <w:p w:rsidR="00F1635B" w:rsidRPr="00F22545" w:rsidRDefault="00F1635B" w:rsidP="00F1635B">
      <w:pPr>
        <w:jc w:val="center"/>
        <w:rPr>
          <w:b/>
        </w:rPr>
      </w:pPr>
    </w:p>
    <w:p w:rsidR="00F1635B" w:rsidRPr="00016F94" w:rsidRDefault="00EB5CF6" w:rsidP="00F1635B">
      <w:pPr>
        <w:jc w:val="both"/>
      </w:pPr>
      <w:r>
        <w:t>«</w:t>
      </w:r>
      <w:r w:rsidR="00C9272D">
        <w:t>29</w:t>
      </w:r>
      <w:r>
        <w:t xml:space="preserve">» </w:t>
      </w:r>
      <w:r w:rsidR="00C9272D">
        <w:t xml:space="preserve">января </w:t>
      </w:r>
      <w:r>
        <w:t xml:space="preserve"> 201</w:t>
      </w:r>
      <w:r w:rsidR="00872E19">
        <w:t>6</w:t>
      </w:r>
      <w:r w:rsidR="00F1635B" w:rsidRPr="00016F94">
        <w:t xml:space="preserve"> г.</w:t>
      </w:r>
      <w:r w:rsidR="00F1635B" w:rsidRPr="00016F94">
        <w:tab/>
      </w:r>
      <w:r w:rsidR="00F1635B" w:rsidRPr="00016F94">
        <w:tab/>
      </w:r>
      <w:r w:rsidR="00F1635B" w:rsidRPr="00016F94">
        <w:tab/>
      </w:r>
      <w:r w:rsidR="00F1635B" w:rsidRPr="00016F94">
        <w:tab/>
      </w:r>
      <w:r w:rsidR="00F1635B" w:rsidRPr="00016F94">
        <w:tab/>
      </w:r>
      <w:r w:rsidR="00F1635B" w:rsidRPr="00016F94">
        <w:tab/>
      </w:r>
      <w:r w:rsidR="00F1635B" w:rsidRPr="00016F94">
        <w:tab/>
      </w:r>
      <w:r w:rsidR="00C9272D">
        <w:tab/>
      </w:r>
      <w:r w:rsidR="00C9272D">
        <w:tab/>
      </w:r>
      <w:r w:rsidR="00C9272D">
        <w:tab/>
      </w:r>
      <w:r w:rsidR="00F1635B" w:rsidRPr="00016F94">
        <w:t xml:space="preserve">№ </w:t>
      </w:r>
      <w:r w:rsidR="00C9272D">
        <w:t>19</w:t>
      </w:r>
    </w:p>
    <w:p w:rsidR="00F1635B" w:rsidRPr="00016F94" w:rsidRDefault="00F1635B" w:rsidP="00F1635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1635B" w:rsidTr="00B46CB1">
        <w:tc>
          <w:tcPr>
            <w:tcW w:w="4785" w:type="dxa"/>
          </w:tcPr>
          <w:p w:rsidR="00F1635B" w:rsidRPr="00EF737D" w:rsidRDefault="00841686" w:rsidP="00D96AD2">
            <w:pPr>
              <w:jc w:val="both"/>
              <w:rPr>
                <w:sz w:val="24"/>
                <w:szCs w:val="24"/>
              </w:rPr>
            </w:pPr>
            <w:r w:rsidRPr="00FC5F8B">
              <w:rPr>
                <w:sz w:val="24"/>
                <w:szCs w:val="24"/>
              </w:rPr>
              <w:t>Об утверждении муниципального  задания на оказание муниципальной услуги  по сохранению материального и нематериального культурного наследия муниципальному бюджетному учреждению культуры Дому культуры п. Зональная Станция</w:t>
            </w:r>
          </w:p>
        </w:tc>
        <w:tc>
          <w:tcPr>
            <w:tcW w:w="4786" w:type="dxa"/>
          </w:tcPr>
          <w:p w:rsidR="00F1635B" w:rsidRDefault="00F1635B" w:rsidP="00B46CB1"/>
        </w:tc>
      </w:tr>
    </w:tbl>
    <w:p w:rsidR="00F1635B" w:rsidRPr="00016F94" w:rsidRDefault="00F1635B" w:rsidP="00F1635B"/>
    <w:p w:rsidR="00841686" w:rsidRPr="00FC5F8B" w:rsidRDefault="00841686" w:rsidP="00841686">
      <w:pPr>
        <w:autoSpaceDE w:val="0"/>
        <w:autoSpaceDN w:val="0"/>
        <w:adjustRightInd w:val="0"/>
        <w:ind w:firstLine="540"/>
        <w:jc w:val="both"/>
        <w:outlineLvl w:val="1"/>
      </w:pPr>
      <w:r w:rsidRPr="00FC5F8B">
        <w:t xml:space="preserve">В соответствии с пунктами 3, 4 статьи 69.2 Бюджетного кодекса Российской Федерации, подпунктом 3 пункта 7 статьи 9.2 Федерального закона от 12 января 1996 года N 7-ФЗ "О некоммерческих организациях" </w:t>
      </w:r>
    </w:p>
    <w:p w:rsidR="00F1635B" w:rsidRDefault="00F1635B" w:rsidP="00F1635B">
      <w:pPr>
        <w:autoSpaceDE w:val="0"/>
        <w:autoSpaceDN w:val="0"/>
        <w:adjustRightInd w:val="0"/>
        <w:ind w:firstLine="540"/>
        <w:jc w:val="both"/>
        <w:rPr>
          <w:bCs/>
          <w:iCs/>
        </w:rPr>
      </w:pPr>
    </w:p>
    <w:p w:rsidR="00841686" w:rsidRPr="00F1635B" w:rsidRDefault="00841686" w:rsidP="00F1635B">
      <w:pPr>
        <w:autoSpaceDE w:val="0"/>
        <w:autoSpaceDN w:val="0"/>
        <w:adjustRightInd w:val="0"/>
        <w:ind w:firstLine="540"/>
        <w:jc w:val="both"/>
        <w:rPr>
          <w:bCs/>
          <w:iCs/>
        </w:rPr>
      </w:pPr>
    </w:p>
    <w:p w:rsidR="00F1635B" w:rsidRPr="00F1635B" w:rsidRDefault="00F1635B" w:rsidP="00F1635B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 w:rsidRPr="00F1635B">
        <w:rPr>
          <w:bCs/>
          <w:iCs/>
        </w:rPr>
        <w:t>ПОСТАНОВЛЯЮ:</w:t>
      </w:r>
    </w:p>
    <w:p w:rsidR="00F1635B" w:rsidRDefault="00F1635B" w:rsidP="00F1635B">
      <w:pPr>
        <w:pStyle w:val="2"/>
        <w:spacing w:before="0" w:after="0" w:line="360" w:lineRule="auto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</w:p>
    <w:p w:rsidR="00841686" w:rsidRPr="00FC5F8B" w:rsidRDefault="00841686" w:rsidP="00841686">
      <w:pPr>
        <w:jc w:val="both"/>
      </w:pPr>
      <w:r>
        <w:t xml:space="preserve">1. </w:t>
      </w:r>
      <w:r w:rsidRPr="00FC5F8B">
        <w:t xml:space="preserve">Утвердить муниципальное задание на оказание муниципальной услуги по сохранению материального и нематериального культурного наследия  муниципальному бюджетному учреждению культуры Дому культуры п. Зональная Станция (далее МБУ ДК п. Зональная Станция) согласно приложению к настоящему постановлению. </w:t>
      </w:r>
    </w:p>
    <w:p w:rsidR="00841686" w:rsidRDefault="00841686" w:rsidP="00841686">
      <w:pPr>
        <w:jc w:val="both"/>
      </w:pPr>
      <w:r w:rsidRPr="00FC5F8B">
        <w:t xml:space="preserve">2. </w:t>
      </w:r>
      <w:r>
        <w:t>Ф</w:t>
      </w:r>
      <w:r w:rsidRPr="00FC5F8B">
        <w:t>инансово</w:t>
      </w:r>
      <w:r>
        <w:t>е обеспечение</w:t>
      </w:r>
      <w:r w:rsidRPr="00FC5F8B">
        <w:t xml:space="preserve"> МБУ ДК п. Зональная Станция </w:t>
      </w:r>
      <w:r>
        <w:t xml:space="preserve">осуществляется </w:t>
      </w:r>
      <w:r w:rsidRPr="00FC5F8B">
        <w:t>путем предоставления субсидии с 01.</w:t>
      </w:r>
      <w:r>
        <w:t>01.201</w:t>
      </w:r>
      <w:r w:rsidR="00872E19">
        <w:t>6</w:t>
      </w:r>
      <w:r w:rsidRPr="00FC5F8B">
        <w:t xml:space="preserve"> года.</w:t>
      </w:r>
    </w:p>
    <w:p w:rsidR="00841686" w:rsidRPr="00FC5F8B" w:rsidRDefault="00841686" w:rsidP="00841686">
      <w:pPr>
        <w:jc w:val="both"/>
      </w:pPr>
      <w:r>
        <w:t>3</w:t>
      </w:r>
      <w:r w:rsidRPr="00FC5F8B">
        <w:t xml:space="preserve">. Директору МБУ ДК п. Зональная Станция Ковальчук Г.Л.:  </w:t>
      </w:r>
    </w:p>
    <w:p w:rsidR="00841686" w:rsidRPr="00FC5F8B" w:rsidRDefault="00841686" w:rsidP="00841686">
      <w:pPr>
        <w:jc w:val="both"/>
      </w:pPr>
      <w:r w:rsidRPr="00FC5F8B">
        <w:t xml:space="preserve">- заключить Соглашение о порядке предоставления субсидии на финансовое обеспечение выполнения муниципального задания и </w:t>
      </w:r>
      <w:r w:rsidR="00D00DDD">
        <w:t>соглашение на предоставление</w:t>
      </w:r>
      <w:r>
        <w:t xml:space="preserve"> </w:t>
      </w:r>
      <w:r w:rsidRPr="00FC5F8B">
        <w:t xml:space="preserve">субсидии на иные цели с Администрацией Зональненского сельского поселения по форме, утвержденной Администрацией Зональненского сельского поселения  </w:t>
      </w:r>
    </w:p>
    <w:p w:rsidR="00841686" w:rsidRPr="00FC5F8B" w:rsidRDefault="00841686" w:rsidP="00841686">
      <w:pPr>
        <w:jc w:val="both"/>
      </w:pPr>
      <w:r w:rsidRPr="00FC5F8B">
        <w:t xml:space="preserve">- размещать информацию о муниципальном бюджетном учреждении в соответствии с приказом Министерства финансов от 21.07.2011 № 86н </w:t>
      </w:r>
      <w:r>
        <w:t>и ст.32 Ф</w:t>
      </w:r>
      <w:r w:rsidRPr="00FC5F8B">
        <w:t xml:space="preserve">едерального закона от 12.01.1996 № 7-ФЗ «О некоммерческих организациях» на Официальном сайте в сети Интернет: </w:t>
      </w:r>
      <w:r w:rsidRPr="00FC5F8B">
        <w:rPr>
          <w:lang w:val="en-US"/>
        </w:rPr>
        <w:t>www</w:t>
      </w:r>
      <w:r w:rsidRPr="00FC5F8B">
        <w:t>.</w:t>
      </w:r>
      <w:r w:rsidRPr="00FC5F8B">
        <w:rPr>
          <w:lang w:val="en-US"/>
        </w:rPr>
        <w:t>bus</w:t>
      </w:r>
      <w:r w:rsidRPr="00FC5F8B">
        <w:t>.</w:t>
      </w:r>
      <w:r w:rsidRPr="00FC5F8B">
        <w:rPr>
          <w:lang w:val="en-US"/>
        </w:rPr>
        <w:t>gov</w:t>
      </w:r>
      <w:r w:rsidRPr="00FC5F8B">
        <w:t>.</w:t>
      </w:r>
      <w:r w:rsidRPr="00FC5F8B">
        <w:rPr>
          <w:lang w:val="en-US"/>
        </w:rPr>
        <w:t>ru</w:t>
      </w:r>
      <w:r w:rsidRPr="00FC5F8B">
        <w:t>.</w:t>
      </w:r>
    </w:p>
    <w:p w:rsidR="00841686" w:rsidRDefault="00841686" w:rsidP="00841686">
      <w:pPr>
        <w:jc w:val="both"/>
      </w:pPr>
      <w:r>
        <w:t>5</w:t>
      </w:r>
      <w:r w:rsidRPr="00FC5F8B">
        <w:t>. Управляющей Делами</w:t>
      </w:r>
      <w:r>
        <w:t>,</w:t>
      </w:r>
      <w:r w:rsidR="00D00DDD">
        <w:t xml:space="preserve"> </w:t>
      </w:r>
      <w:proofErr w:type="gramStart"/>
      <w:r w:rsidRPr="00FC5F8B">
        <w:t>разместить</w:t>
      </w:r>
      <w:proofErr w:type="gramEnd"/>
      <w:r w:rsidRPr="00FC5F8B">
        <w:t xml:space="preserve"> настоящее постановление на сайте поселения в сети Интернет.</w:t>
      </w:r>
    </w:p>
    <w:p w:rsidR="006073E2" w:rsidRPr="00FC5F8B" w:rsidRDefault="006073E2" w:rsidP="00841686">
      <w:pPr>
        <w:jc w:val="both"/>
      </w:pPr>
      <w:r>
        <w:t>6. Настоящее постановление распространяет свое действие на правоотн</w:t>
      </w:r>
      <w:r w:rsidR="00EB5CF6">
        <w:t>ошения, сложившиеся с 01.01.201</w:t>
      </w:r>
      <w:r w:rsidR="00872E19">
        <w:t>6</w:t>
      </w:r>
      <w:r w:rsidR="00B16832">
        <w:t>,</w:t>
      </w:r>
      <w:r w:rsidR="00EB5CF6">
        <w:t xml:space="preserve"> и действует по 31.12.201</w:t>
      </w:r>
      <w:r w:rsidR="00872E19">
        <w:t>6</w:t>
      </w:r>
    </w:p>
    <w:p w:rsidR="00841686" w:rsidRDefault="006073E2" w:rsidP="00F1635B">
      <w:pPr>
        <w:jc w:val="both"/>
      </w:pPr>
      <w:r>
        <w:t>7</w:t>
      </w:r>
      <w:r w:rsidR="00841686" w:rsidRPr="00FC5F8B">
        <w:t xml:space="preserve">. Контроль исполнения настоящего постановления </w:t>
      </w:r>
      <w:r w:rsidR="00100DA3">
        <w:t>оставляю за собой</w:t>
      </w:r>
    </w:p>
    <w:p w:rsidR="006073E2" w:rsidRDefault="006073E2" w:rsidP="00F1635B">
      <w:pPr>
        <w:jc w:val="both"/>
      </w:pPr>
    </w:p>
    <w:p w:rsidR="00100DA3" w:rsidRDefault="00100DA3" w:rsidP="00F1635B">
      <w:pPr>
        <w:jc w:val="both"/>
      </w:pPr>
      <w:r>
        <w:t xml:space="preserve">Глава поселения </w:t>
      </w:r>
    </w:p>
    <w:p w:rsidR="0068312F" w:rsidRDefault="00100DA3" w:rsidP="00F1635B">
      <w:pPr>
        <w:jc w:val="both"/>
      </w:pPr>
      <w:r>
        <w:t>(Глава</w:t>
      </w:r>
      <w:r w:rsidR="006073E2">
        <w:t xml:space="preserve"> Администрации</w:t>
      </w:r>
      <w:r>
        <w:t>)</w:t>
      </w:r>
      <w:r w:rsidR="00F1635B" w:rsidRPr="00016F94">
        <w:t xml:space="preserve">                                                   </w:t>
      </w:r>
      <w:r>
        <w:t xml:space="preserve">                           Е.В. Гусев</w:t>
      </w:r>
    </w:p>
    <w:p w:rsidR="00F1635B" w:rsidRDefault="00F1635B" w:rsidP="00F1635B">
      <w:pPr>
        <w:jc w:val="both"/>
      </w:pPr>
    </w:p>
    <w:p w:rsidR="00F1635B" w:rsidRPr="00016F94" w:rsidRDefault="00F1635B" w:rsidP="00F1635B">
      <w:pPr>
        <w:jc w:val="both"/>
        <w:rPr>
          <w:sz w:val="18"/>
          <w:szCs w:val="18"/>
        </w:rPr>
      </w:pPr>
      <w:r w:rsidRPr="00016F94">
        <w:rPr>
          <w:sz w:val="18"/>
          <w:szCs w:val="18"/>
        </w:rPr>
        <w:t xml:space="preserve">Исп. </w:t>
      </w:r>
      <w:r w:rsidR="00EB5CF6">
        <w:rPr>
          <w:sz w:val="18"/>
          <w:szCs w:val="18"/>
        </w:rPr>
        <w:t>Белоусова И.И.</w:t>
      </w:r>
    </w:p>
    <w:p w:rsidR="00EB37B4" w:rsidRDefault="00F1635B" w:rsidP="00F1635B">
      <w:pPr>
        <w:jc w:val="both"/>
        <w:rPr>
          <w:sz w:val="18"/>
          <w:szCs w:val="18"/>
        </w:rPr>
      </w:pPr>
      <w:r w:rsidRPr="00016F94">
        <w:rPr>
          <w:sz w:val="18"/>
          <w:szCs w:val="18"/>
        </w:rPr>
        <w:t>924-108</w:t>
      </w:r>
    </w:p>
    <w:p w:rsidR="00C9272D" w:rsidRDefault="00C9272D" w:rsidP="00F1635B">
      <w:pPr>
        <w:jc w:val="both"/>
        <w:rPr>
          <w:sz w:val="18"/>
          <w:szCs w:val="18"/>
        </w:rPr>
        <w:sectPr w:rsidR="00C9272D" w:rsidSect="00EB37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272D" w:rsidRPr="000904D1" w:rsidRDefault="00C9272D" w:rsidP="00C9272D">
      <w:pPr>
        <w:spacing w:before="100" w:beforeAutospacing="1"/>
        <w:jc w:val="center"/>
      </w:pPr>
      <w:r w:rsidRPr="00C064DA">
        <w:rPr>
          <w:noProof/>
          <w:color w:val="00000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53.25pt;height:57.75pt;z-index:251660288;mso-position-horizontal:left;mso-position-vertical-relative:line" o:allowoverlap="f">
            <w10:wrap type="square"/>
          </v:shape>
        </w:pict>
      </w:r>
    </w:p>
    <w:p w:rsidR="00C9272D" w:rsidRDefault="00C9272D" w:rsidP="00C9272D">
      <w:pPr>
        <w:jc w:val="right"/>
        <w:rPr>
          <w:color w:val="000000"/>
          <w:sz w:val="20"/>
          <w:szCs w:val="20"/>
        </w:rPr>
      </w:pPr>
    </w:p>
    <w:p w:rsidR="00C9272D" w:rsidRDefault="00C9272D" w:rsidP="00C9272D">
      <w:pPr>
        <w:jc w:val="right"/>
        <w:rPr>
          <w:color w:val="000000"/>
          <w:sz w:val="20"/>
          <w:szCs w:val="20"/>
        </w:rPr>
      </w:pPr>
    </w:p>
    <w:p w:rsidR="00C9272D" w:rsidRDefault="00C9272D" w:rsidP="00C9272D">
      <w:pPr>
        <w:jc w:val="right"/>
        <w:rPr>
          <w:sz w:val="20"/>
          <w:szCs w:val="20"/>
        </w:rPr>
      </w:pPr>
      <w:r w:rsidRPr="002530B3">
        <w:rPr>
          <w:color w:val="000000"/>
          <w:sz w:val="20"/>
          <w:szCs w:val="20"/>
        </w:rPr>
        <w:t>Приложение к</w:t>
      </w:r>
      <w:r w:rsidRPr="002530B3">
        <w:rPr>
          <w:sz w:val="20"/>
          <w:szCs w:val="20"/>
        </w:rPr>
        <w:t xml:space="preserve"> </w:t>
      </w:r>
      <w:r>
        <w:rPr>
          <w:sz w:val="20"/>
          <w:szCs w:val="20"/>
        </w:rPr>
        <w:t>постановлению</w:t>
      </w:r>
    </w:p>
    <w:p w:rsidR="00C9272D" w:rsidRDefault="00C9272D" w:rsidP="00C9272D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Зональненского  сельского поселения</w:t>
      </w:r>
    </w:p>
    <w:p w:rsidR="00C9272D" w:rsidRDefault="00C9272D" w:rsidP="00C9272D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«29» января 2016г. №19</w:t>
      </w:r>
    </w:p>
    <w:p w:rsidR="00C9272D" w:rsidRPr="00B868E5" w:rsidRDefault="00C9272D" w:rsidP="00C9272D">
      <w:pPr>
        <w:jc w:val="right"/>
        <w:rPr>
          <w:color w:val="000000"/>
          <w:sz w:val="20"/>
          <w:szCs w:val="20"/>
        </w:rPr>
      </w:pPr>
    </w:p>
    <w:p w:rsidR="00C9272D" w:rsidRPr="00E007F8" w:rsidRDefault="00C9272D" w:rsidP="00C9272D">
      <w:pPr>
        <w:rPr>
          <w:color w:val="000000"/>
        </w:rPr>
      </w:pPr>
      <w:r>
        <w:rPr>
          <w:color w:val="000000"/>
        </w:rPr>
        <w:t xml:space="preserve">Главы </w:t>
      </w:r>
      <w:r w:rsidRPr="00E007F8">
        <w:rPr>
          <w:color w:val="000000"/>
        </w:rPr>
        <w:t>поселения</w:t>
      </w:r>
    </w:p>
    <w:p w:rsidR="00C9272D" w:rsidRPr="00E007F8" w:rsidRDefault="00C9272D" w:rsidP="00C9272D">
      <w:pPr>
        <w:rPr>
          <w:color w:val="000000"/>
        </w:rPr>
      </w:pPr>
      <w:r w:rsidRPr="00E007F8">
        <w:rPr>
          <w:color w:val="000000"/>
        </w:rPr>
        <w:t>( Главы Администрации)</w:t>
      </w:r>
    </w:p>
    <w:p w:rsidR="00C9272D" w:rsidRPr="001548F0" w:rsidRDefault="00C9272D" w:rsidP="00C9272D">
      <w:pPr>
        <w:rPr>
          <w:color w:val="000000"/>
        </w:rPr>
      </w:pPr>
      <w:r w:rsidRPr="00E007F8">
        <w:rPr>
          <w:color w:val="000000"/>
        </w:rPr>
        <w:t>________________</w:t>
      </w:r>
      <w:r>
        <w:rPr>
          <w:color w:val="000000"/>
        </w:rPr>
        <w:t xml:space="preserve"> </w:t>
      </w:r>
      <w:r w:rsidRPr="00C9272D">
        <w:rPr>
          <w:color w:val="000000"/>
        </w:rPr>
        <w:t>Е.В.Гусев</w:t>
      </w:r>
    </w:p>
    <w:p w:rsidR="00C9272D" w:rsidRDefault="00C9272D" w:rsidP="00C9272D">
      <w:pPr>
        <w:spacing w:before="100" w:beforeAutospacing="1"/>
        <w:jc w:val="both"/>
        <w:rPr>
          <w:color w:val="000000"/>
        </w:rPr>
      </w:pPr>
      <w:r>
        <w:rPr>
          <w:color w:val="000000"/>
        </w:rPr>
        <w:t>«____»___________2016г</w:t>
      </w:r>
    </w:p>
    <w:p w:rsidR="00C9272D" w:rsidRPr="00C064DA" w:rsidRDefault="00C9272D" w:rsidP="00C9272D">
      <w:pPr>
        <w:spacing w:before="100" w:beforeAutospacing="1"/>
        <w:jc w:val="both"/>
        <w:rPr>
          <w:color w:val="000000"/>
        </w:rPr>
      </w:pPr>
      <w:r>
        <w:rPr>
          <w:color w:val="000000"/>
        </w:rPr>
        <w:t>МП</w:t>
      </w:r>
    </w:p>
    <w:p w:rsidR="00C9272D" w:rsidRPr="009B5D4E" w:rsidRDefault="00C9272D" w:rsidP="00C9272D">
      <w:pPr>
        <w:jc w:val="center"/>
        <w:rPr>
          <w:b/>
          <w:color w:val="000000"/>
        </w:rPr>
      </w:pPr>
      <w:r w:rsidRPr="009B5D4E">
        <w:rPr>
          <w:b/>
          <w:color w:val="000000"/>
        </w:rPr>
        <w:t>Муниципальное задание</w:t>
      </w:r>
    </w:p>
    <w:p w:rsidR="00C9272D" w:rsidRDefault="00C9272D" w:rsidP="00C9272D">
      <w:pPr>
        <w:jc w:val="center"/>
        <w:rPr>
          <w:b/>
          <w:color w:val="000000"/>
        </w:rPr>
      </w:pPr>
      <w:r w:rsidRPr="009B5D4E">
        <w:rPr>
          <w:b/>
          <w:color w:val="000000"/>
        </w:rPr>
        <w:t xml:space="preserve">Муниципального </w:t>
      </w:r>
      <w:r w:rsidRPr="008C42D1">
        <w:rPr>
          <w:b/>
          <w:color w:val="000000"/>
        </w:rPr>
        <w:t xml:space="preserve">бюджетного </w:t>
      </w:r>
      <w:r w:rsidRPr="009B5D4E">
        <w:rPr>
          <w:b/>
          <w:color w:val="000000"/>
        </w:rPr>
        <w:t xml:space="preserve">учреждения  культуры </w:t>
      </w:r>
    </w:p>
    <w:p w:rsidR="00C9272D" w:rsidRPr="009B5D4E" w:rsidRDefault="00C9272D" w:rsidP="00C9272D">
      <w:pPr>
        <w:jc w:val="center"/>
        <w:rPr>
          <w:b/>
          <w:color w:val="000000"/>
        </w:rPr>
      </w:pPr>
      <w:r w:rsidRPr="009B5D4E">
        <w:rPr>
          <w:b/>
          <w:color w:val="000000"/>
        </w:rPr>
        <w:t>Дома культуры п. Зональная Станция</w:t>
      </w:r>
      <w:r>
        <w:rPr>
          <w:b/>
          <w:color w:val="000000"/>
        </w:rPr>
        <w:t xml:space="preserve"> на период с 01.01.2016г. по 31.12.2016</w:t>
      </w:r>
      <w:r w:rsidRPr="009B5D4E">
        <w:rPr>
          <w:b/>
          <w:color w:val="000000"/>
        </w:rPr>
        <w:t xml:space="preserve"> г.</w:t>
      </w:r>
    </w:p>
    <w:p w:rsidR="00C9272D" w:rsidRPr="009B5D4E" w:rsidRDefault="00C9272D" w:rsidP="00C9272D">
      <w:pPr>
        <w:spacing w:before="100" w:beforeAutospacing="1"/>
        <w:jc w:val="both"/>
        <w:rPr>
          <w:b/>
          <w:color w:val="000000"/>
        </w:rPr>
      </w:pPr>
      <w:r w:rsidRPr="00C064DA">
        <w:rPr>
          <w:color w:val="000000"/>
        </w:rPr>
        <w:t>1. Наименование муниципально</w:t>
      </w:r>
      <w:r>
        <w:rPr>
          <w:color w:val="000000"/>
        </w:rPr>
        <w:t>й услуги</w:t>
      </w:r>
      <w:r w:rsidRPr="008C42D1">
        <w:rPr>
          <w:color w:val="000000"/>
        </w:rPr>
        <w:t xml:space="preserve">: </w:t>
      </w:r>
      <w:r w:rsidRPr="008C42D1">
        <w:rPr>
          <w:b/>
          <w:color w:val="000000"/>
        </w:rPr>
        <w:t>Сохранение материального и нематериального культурного наследия.</w:t>
      </w:r>
    </w:p>
    <w:p w:rsidR="00C9272D" w:rsidRDefault="00C9272D" w:rsidP="00C9272D">
      <w:pPr>
        <w:spacing w:before="100" w:beforeAutospacing="1"/>
        <w:jc w:val="both"/>
        <w:rPr>
          <w:color w:val="000000"/>
        </w:rPr>
      </w:pPr>
      <w:r w:rsidRPr="00C064DA">
        <w:rPr>
          <w:color w:val="000000"/>
        </w:rPr>
        <w:t>2. П</w:t>
      </w:r>
      <w:r>
        <w:rPr>
          <w:color w:val="000000"/>
        </w:rPr>
        <w:t xml:space="preserve">отребители муниципальной услуги: </w:t>
      </w:r>
      <w:r w:rsidRPr="001F045D">
        <w:t>жители и гости Зональненского</w:t>
      </w:r>
      <w:r>
        <w:rPr>
          <w:color w:val="000000"/>
        </w:rPr>
        <w:t xml:space="preserve"> сельского поселения</w:t>
      </w:r>
    </w:p>
    <w:p w:rsidR="00C9272D" w:rsidRPr="00C064DA" w:rsidRDefault="00C9272D" w:rsidP="00C9272D">
      <w:pPr>
        <w:spacing w:before="100" w:beforeAutospacing="1"/>
        <w:jc w:val="both"/>
        <w:rPr>
          <w:color w:val="000000"/>
        </w:rPr>
      </w:pPr>
      <w:r w:rsidRPr="00C064DA">
        <w:rPr>
          <w:color w:val="000000"/>
        </w:rPr>
        <w:t xml:space="preserve">3. Показатели, </w:t>
      </w:r>
      <w:r>
        <w:rPr>
          <w:color w:val="000000"/>
        </w:rPr>
        <w:t xml:space="preserve">характеризующие качество и </w:t>
      </w:r>
      <w:r w:rsidRPr="00C064DA">
        <w:rPr>
          <w:color w:val="000000"/>
        </w:rPr>
        <w:t xml:space="preserve"> объем муниципальной услуги</w:t>
      </w:r>
    </w:p>
    <w:p w:rsidR="00C9272D" w:rsidRDefault="00C9272D" w:rsidP="00C9272D">
      <w:pPr>
        <w:spacing w:before="100" w:beforeAutospacing="1"/>
        <w:jc w:val="both"/>
        <w:rPr>
          <w:color w:val="000000"/>
        </w:rPr>
      </w:pPr>
      <w:r w:rsidRPr="00C064DA">
        <w:rPr>
          <w:color w:val="000000"/>
        </w:rPr>
        <w:t>3.1. Показатели качества муниципальной услуги</w:t>
      </w:r>
      <w:r>
        <w:rPr>
          <w:color w:val="000000"/>
        </w:rPr>
        <w:t xml:space="preserve"> в сфере культуры.</w:t>
      </w:r>
    </w:p>
    <w:p w:rsidR="00C9272D" w:rsidRDefault="00C9272D" w:rsidP="00C9272D">
      <w:pPr>
        <w:spacing w:before="100" w:beforeAutospacing="1"/>
        <w:jc w:val="both"/>
        <w:rPr>
          <w:color w:val="000000"/>
        </w:rPr>
      </w:pPr>
    </w:p>
    <w:tbl>
      <w:tblPr>
        <w:tblW w:w="9498" w:type="dxa"/>
        <w:tblCellSpacing w:w="0" w:type="dxa"/>
        <w:tblInd w:w="-19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545"/>
        <w:gridCol w:w="1134"/>
        <w:gridCol w:w="2126"/>
        <w:gridCol w:w="2693"/>
      </w:tblGrid>
      <w:tr w:rsidR="00C9272D" w:rsidRPr="00C064DA" w:rsidTr="00A05E67">
        <w:trPr>
          <w:tblCellSpacing w:w="0" w:type="dxa"/>
        </w:trPr>
        <w:tc>
          <w:tcPr>
            <w:tcW w:w="3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C064DA" w:rsidRDefault="00C9272D" w:rsidP="00A05E67">
            <w:pPr>
              <w:tabs>
                <w:tab w:val="center" w:pos="990"/>
              </w:tabs>
              <w:spacing w:before="100" w:beforeAutospacing="1" w:after="119"/>
              <w:ind w:right="270"/>
              <w:jc w:val="both"/>
              <w:rPr>
                <w:color w:val="000000"/>
              </w:rPr>
            </w:pPr>
            <w:r w:rsidRPr="00C064DA">
              <w:rPr>
                <w:color w:val="000000"/>
              </w:rPr>
              <w:t>Наименование</w:t>
            </w:r>
          </w:p>
          <w:p w:rsidR="00C9272D" w:rsidRPr="00C064DA" w:rsidRDefault="00C9272D" w:rsidP="00A05E67">
            <w:pPr>
              <w:tabs>
                <w:tab w:val="center" w:pos="2250"/>
              </w:tabs>
              <w:spacing w:before="100" w:beforeAutospacing="1" w:after="119"/>
              <w:ind w:right="270"/>
              <w:jc w:val="both"/>
              <w:rPr>
                <w:color w:val="000000"/>
              </w:rPr>
            </w:pPr>
            <w:r w:rsidRPr="00C064DA">
              <w:rPr>
                <w:color w:val="000000"/>
              </w:rPr>
              <w:t>показателя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C064DA" w:rsidRDefault="00C9272D" w:rsidP="00A05E67">
            <w:pPr>
              <w:spacing w:before="100" w:beforeAutospacing="1" w:after="119"/>
              <w:jc w:val="both"/>
              <w:rPr>
                <w:color w:val="000000"/>
              </w:rPr>
            </w:pPr>
            <w:r w:rsidRPr="00C064DA">
              <w:rPr>
                <w:color w:val="000000"/>
              </w:rPr>
              <w:t xml:space="preserve">Единица </w:t>
            </w:r>
            <w:r w:rsidRPr="00C064DA">
              <w:rPr>
                <w:color w:val="000000"/>
              </w:rPr>
              <w:br/>
              <w:t>измерения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C064DA" w:rsidRDefault="00C9272D" w:rsidP="00A05E67">
            <w:pPr>
              <w:spacing w:before="100" w:beforeAutospacing="1" w:after="119"/>
              <w:jc w:val="both"/>
              <w:rPr>
                <w:color w:val="000000"/>
              </w:rPr>
            </w:pPr>
            <w:r w:rsidRPr="00C064DA">
              <w:rPr>
                <w:color w:val="000000"/>
              </w:rPr>
              <w:t>Значения показателей качества муниципальной услуги</w:t>
            </w:r>
            <w:r>
              <w:rPr>
                <w:color w:val="000000"/>
              </w:rPr>
              <w:t>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C064DA" w:rsidRDefault="00C9272D" w:rsidP="00A05E67">
            <w:pPr>
              <w:spacing w:before="100" w:beforeAutospacing="1" w:after="119"/>
              <w:rPr>
                <w:color w:val="000000"/>
              </w:rPr>
            </w:pPr>
            <w:r w:rsidRPr="00C064DA">
              <w:rPr>
                <w:color w:val="000000"/>
              </w:rPr>
              <w:t>Источник</w:t>
            </w:r>
            <w:r w:rsidRPr="00C064DA">
              <w:rPr>
                <w:color w:val="000000"/>
              </w:rPr>
              <w:br/>
              <w:t>информации</w:t>
            </w:r>
            <w:r w:rsidRPr="00C064DA">
              <w:rPr>
                <w:color w:val="000000"/>
              </w:rPr>
              <w:br/>
              <w:t>о значе</w:t>
            </w:r>
            <w:r>
              <w:rPr>
                <w:color w:val="000000"/>
              </w:rPr>
              <w:t>нии</w:t>
            </w:r>
            <w:r>
              <w:rPr>
                <w:color w:val="000000"/>
              </w:rPr>
              <w:br/>
              <w:t>показателя</w:t>
            </w:r>
            <w:r>
              <w:rPr>
                <w:color w:val="000000"/>
              </w:rPr>
              <w:br/>
              <w:t>(исходные</w:t>
            </w:r>
            <w:r>
              <w:rPr>
                <w:color w:val="000000"/>
              </w:rPr>
              <w:br/>
              <w:t xml:space="preserve">данные </w:t>
            </w:r>
            <w:r w:rsidRPr="00C064DA">
              <w:rPr>
                <w:color w:val="000000"/>
              </w:rPr>
              <w:t>для</w:t>
            </w:r>
            <w:r w:rsidRPr="00C064DA">
              <w:rPr>
                <w:color w:val="000000"/>
              </w:rPr>
              <w:br/>
              <w:t>ее расчета)</w:t>
            </w:r>
          </w:p>
        </w:tc>
      </w:tr>
      <w:tr w:rsidR="00C9272D" w:rsidRPr="00C064DA" w:rsidTr="00A05E67">
        <w:trPr>
          <w:tblCellSpacing w:w="0" w:type="dxa"/>
        </w:trPr>
        <w:tc>
          <w:tcPr>
            <w:tcW w:w="3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C064DA" w:rsidRDefault="00C9272D" w:rsidP="00A05E67">
            <w:pPr>
              <w:tabs>
                <w:tab w:val="center" w:pos="990"/>
              </w:tabs>
              <w:spacing w:before="100" w:beforeAutospacing="1" w:after="119"/>
              <w:ind w:right="27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поселенческого, районного уровня, а также социально-значимые праздники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C064DA" w:rsidRDefault="00C9272D" w:rsidP="00A05E67">
            <w:pPr>
              <w:spacing w:before="100" w:beforeAutospacing="1" w:after="119"/>
              <w:jc w:val="both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74187A" w:rsidRDefault="00C9272D" w:rsidP="00A05E6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C064DA" w:rsidRDefault="00C9272D" w:rsidP="00A05E6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Форма государственной статистической отчетности  7-НК (годовая), данные учреждения.</w:t>
            </w:r>
          </w:p>
        </w:tc>
      </w:tr>
      <w:tr w:rsidR="00C9272D" w:rsidRPr="00C064DA" w:rsidTr="00A05E67">
        <w:trPr>
          <w:trHeight w:val="1417"/>
          <w:tblCellSpacing w:w="0" w:type="dxa"/>
        </w:trPr>
        <w:tc>
          <w:tcPr>
            <w:tcW w:w="3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tabs>
                <w:tab w:val="center" w:pos="990"/>
              </w:tabs>
              <w:spacing w:before="100" w:beforeAutospacing="1" w:after="119"/>
              <w:ind w:right="270"/>
              <w:jc w:val="both"/>
              <w:rPr>
                <w:color w:val="000000"/>
              </w:rPr>
            </w:pPr>
            <w:r>
              <w:rPr>
                <w:color w:val="000000"/>
              </w:rPr>
              <w:t>Разнообразие тематической направленности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C064DA" w:rsidRDefault="00C9272D" w:rsidP="00A05E67">
            <w:pPr>
              <w:spacing w:before="100" w:beforeAutospacing="1" w:after="119"/>
              <w:jc w:val="both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1548F0" w:rsidRDefault="00C9272D" w:rsidP="00A05E67">
            <w:pPr>
              <w:spacing w:before="100" w:beforeAutospacing="1" w:after="11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C064DA" w:rsidRDefault="00C9272D" w:rsidP="00A05E6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Форма государственной статистической отчетности  7-НК (годовая), данные учреждения.</w:t>
            </w:r>
          </w:p>
        </w:tc>
      </w:tr>
      <w:tr w:rsidR="00C9272D" w:rsidTr="00A05E67">
        <w:trPr>
          <w:tblCellSpacing w:w="0" w:type="dxa"/>
        </w:trPr>
        <w:tc>
          <w:tcPr>
            <w:tcW w:w="3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tabs>
                <w:tab w:val="center" w:pos="990"/>
              </w:tabs>
              <w:spacing w:before="100" w:beforeAutospacing="1" w:after="119"/>
              <w:ind w:right="27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 концертных выступлений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spacing w:before="100" w:beforeAutospacing="1" w:after="119"/>
              <w:jc w:val="both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Форма государственной статистической отчетности  7-НК (годовая), данные учреждения.</w:t>
            </w:r>
          </w:p>
        </w:tc>
      </w:tr>
      <w:tr w:rsidR="00C9272D" w:rsidTr="00A05E67">
        <w:trPr>
          <w:tblCellSpacing w:w="0" w:type="dxa"/>
        </w:trPr>
        <w:tc>
          <w:tcPr>
            <w:tcW w:w="3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tabs>
                <w:tab w:val="center" w:pos="990"/>
              </w:tabs>
              <w:spacing w:before="100" w:beforeAutospacing="1" w:after="119"/>
              <w:ind w:right="27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Количество мероприятий на одно клубное формирование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spacing w:before="100" w:beforeAutospacing="1" w:after="119"/>
              <w:jc w:val="both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74187A" w:rsidRDefault="00C9272D" w:rsidP="00A05E6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Форма государственной статистической отчетности  7-НК (годовая), данные учреждения.</w:t>
            </w:r>
          </w:p>
        </w:tc>
      </w:tr>
      <w:tr w:rsidR="00C9272D" w:rsidTr="00A05E67">
        <w:trPr>
          <w:tblCellSpacing w:w="0" w:type="dxa"/>
        </w:trPr>
        <w:tc>
          <w:tcPr>
            <w:tcW w:w="3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tabs>
                <w:tab w:val="center" w:pos="990"/>
              </w:tabs>
              <w:spacing w:before="100" w:beforeAutospacing="1" w:after="119"/>
              <w:ind w:right="270"/>
              <w:jc w:val="both"/>
              <w:rPr>
                <w:color w:val="000000"/>
              </w:rPr>
            </w:pPr>
            <w:r>
              <w:rPr>
                <w:color w:val="000000"/>
              </w:rPr>
              <w:t>Наполняемость участниками клубных формирований на одно формирование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spacing w:before="100" w:beforeAutospacing="1" w:after="119"/>
              <w:jc w:val="both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1548F0" w:rsidRDefault="00C9272D" w:rsidP="00A05E67">
            <w:pPr>
              <w:spacing w:before="100" w:beforeAutospacing="1" w:after="11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Форма государственной статистической отчетности  7-НК (годовая), данные учреждения.</w:t>
            </w:r>
          </w:p>
        </w:tc>
      </w:tr>
      <w:tr w:rsidR="00C9272D" w:rsidTr="00A05E67">
        <w:trPr>
          <w:tblCellSpacing w:w="0" w:type="dxa"/>
        </w:trPr>
        <w:tc>
          <w:tcPr>
            <w:tcW w:w="3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tabs>
                <w:tab w:val="center" w:pos="990"/>
              </w:tabs>
              <w:spacing w:before="100" w:beforeAutospacing="1" w:after="119"/>
              <w:ind w:right="270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участников базовых творческих коллективов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spacing w:before="100" w:beforeAutospacing="1" w:after="119"/>
              <w:jc w:val="both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74187A" w:rsidRDefault="00C9272D" w:rsidP="00A05E6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Форма государственной статистической отчетности  7-НК (годовая), данные учреждения.</w:t>
            </w:r>
          </w:p>
        </w:tc>
      </w:tr>
      <w:tr w:rsidR="00C9272D" w:rsidTr="00A05E67">
        <w:trPr>
          <w:tblCellSpacing w:w="0" w:type="dxa"/>
        </w:trPr>
        <w:tc>
          <w:tcPr>
            <w:tcW w:w="3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tabs>
                <w:tab w:val="center" w:pos="990"/>
              </w:tabs>
              <w:spacing w:before="100" w:beforeAutospacing="1" w:after="119"/>
              <w:ind w:right="270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официальных физкультурно-оздоровительных и спортивных мероприятий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spacing w:before="100" w:beforeAutospacing="1" w:after="119"/>
              <w:jc w:val="both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Форма государственной статистической отчетности  7-НК (годовая), данные учреждения.</w:t>
            </w:r>
          </w:p>
        </w:tc>
      </w:tr>
      <w:tr w:rsidR="00C9272D" w:rsidTr="00A05E67">
        <w:trPr>
          <w:tblCellSpacing w:w="0" w:type="dxa"/>
        </w:trPr>
        <w:tc>
          <w:tcPr>
            <w:tcW w:w="3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tabs>
                <w:tab w:val="center" w:pos="990"/>
              </w:tabs>
              <w:spacing w:before="100" w:beforeAutospacing="1" w:after="119"/>
              <w:ind w:right="270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участников мероприятий:</w:t>
            </w:r>
          </w:p>
          <w:p w:rsidR="00C9272D" w:rsidRDefault="00C9272D" w:rsidP="00A05E67">
            <w:pPr>
              <w:tabs>
                <w:tab w:val="center" w:pos="990"/>
              </w:tabs>
              <w:spacing w:before="100" w:beforeAutospacing="1" w:after="119"/>
              <w:ind w:right="270"/>
              <w:jc w:val="both"/>
              <w:rPr>
                <w:color w:val="000000"/>
              </w:rPr>
            </w:pPr>
            <w:r>
              <w:rPr>
                <w:color w:val="000000"/>
              </w:rPr>
              <w:t>- крупные мероприятия (спартакиады, чемпионаты, турниры и.т.п.)</w:t>
            </w:r>
          </w:p>
          <w:p w:rsidR="00C9272D" w:rsidRDefault="00C9272D" w:rsidP="00A05E67">
            <w:pPr>
              <w:tabs>
                <w:tab w:val="center" w:pos="990"/>
              </w:tabs>
              <w:spacing w:before="100" w:beforeAutospacing="1" w:after="119"/>
              <w:ind w:right="27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малые мероприятия (первенства, товарищеские матчи, спортивные праздники </w:t>
            </w:r>
            <w:proofErr w:type="gramStart"/>
            <w:r>
              <w:rPr>
                <w:color w:val="000000"/>
              </w:rPr>
              <w:t>и т.п</w:t>
            </w:r>
            <w:proofErr w:type="gramEnd"/>
            <w:r>
              <w:rPr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spacing w:before="100" w:beforeAutospacing="1" w:after="119"/>
              <w:jc w:val="center"/>
              <w:rPr>
                <w:color w:val="000000"/>
              </w:rPr>
            </w:pPr>
          </w:p>
          <w:p w:rsidR="00C9272D" w:rsidRPr="007B2212" w:rsidRDefault="00C9272D" w:rsidP="00A05E67">
            <w:pPr>
              <w:jc w:val="center"/>
            </w:pPr>
          </w:p>
          <w:p w:rsidR="00C9272D" w:rsidRDefault="00C9272D" w:rsidP="00A05E67">
            <w:pPr>
              <w:jc w:val="center"/>
            </w:pPr>
          </w:p>
          <w:p w:rsidR="00C9272D" w:rsidRDefault="00C9272D" w:rsidP="00A05E67">
            <w:pPr>
              <w:jc w:val="center"/>
            </w:pPr>
            <w:r>
              <w:t>чел.</w:t>
            </w:r>
          </w:p>
          <w:p w:rsidR="00C9272D" w:rsidRPr="007B2212" w:rsidRDefault="00C9272D" w:rsidP="00A05E67">
            <w:pPr>
              <w:jc w:val="center"/>
            </w:pPr>
          </w:p>
          <w:p w:rsidR="00C9272D" w:rsidRPr="007B2212" w:rsidRDefault="00C9272D" w:rsidP="00A05E67">
            <w:pPr>
              <w:jc w:val="center"/>
            </w:pPr>
          </w:p>
          <w:p w:rsidR="00C9272D" w:rsidRDefault="00C9272D" w:rsidP="00A05E67">
            <w:pPr>
              <w:jc w:val="center"/>
            </w:pPr>
          </w:p>
          <w:p w:rsidR="00C9272D" w:rsidRPr="007B2212" w:rsidRDefault="00C9272D" w:rsidP="00A05E67">
            <w:pPr>
              <w:jc w:val="center"/>
            </w:pPr>
            <w:r>
              <w:t>чел.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spacing w:before="100" w:beforeAutospacing="1" w:after="119"/>
              <w:jc w:val="center"/>
              <w:rPr>
                <w:color w:val="000000"/>
              </w:rPr>
            </w:pPr>
          </w:p>
          <w:p w:rsidR="00C9272D" w:rsidRPr="007B2212" w:rsidRDefault="00C9272D" w:rsidP="00A05E67">
            <w:pPr>
              <w:jc w:val="center"/>
            </w:pPr>
          </w:p>
          <w:p w:rsidR="00C9272D" w:rsidRDefault="00C9272D" w:rsidP="00A05E67">
            <w:pPr>
              <w:jc w:val="center"/>
            </w:pPr>
          </w:p>
          <w:p w:rsidR="00C9272D" w:rsidRDefault="00C9272D" w:rsidP="00A05E67">
            <w:pPr>
              <w:jc w:val="center"/>
            </w:pPr>
            <w:r>
              <w:t>50</w:t>
            </w:r>
          </w:p>
          <w:p w:rsidR="00C9272D" w:rsidRPr="007B2212" w:rsidRDefault="00C9272D" w:rsidP="00A05E67">
            <w:pPr>
              <w:jc w:val="center"/>
            </w:pPr>
          </w:p>
          <w:p w:rsidR="00C9272D" w:rsidRPr="007B2212" w:rsidRDefault="00C9272D" w:rsidP="00A05E67">
            <w:pPr>
              <w:jc w:val="center"/>
            </w:pPr>
          </w:p>
          <w:p w:rsidR="00C9272D" w:rsidRDefault="00C9272D" w:rsidP="00A05E67">
            <w:pPr>
              <w:jc w:val="center"/>
            </w:pPr>
          </w:p>
          <w:p w:rsidR="00C9272D" w:rsidRPr="007B2212" w:rsidRDefault="00C9272D" w:rsidP="00A05E67">
            <w:pPr>
              <w:ind w:firstLine="708"/>
            </w:pPr>
            <w:r>
              <w:t xml:space="preserve">   20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Форма государственной статистической отчетности  7-НК (годовая), данные учреждения.</w:t>
            </w:r>
          </w:p>
        </w:tc>
      </w:tr>
      <w:tr w:rsidR="00C9272D" w:rsidTr="00A05E67">
        <w:trPr>
          <w:tblCellSpacing w:w="0" w:type="dxa"/>
        </w:trPr>
        <w:tc>
          <w:tcPr>
            <w:tcW w:w="3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tabs>
                <w:tab w:val="center" w:pos="990"/>
              </w:tabs>
              <w:spacing w:before="100" w:beforeAutospacing="1" w:after="119"/>
              <w:ind w:right="270"/>
              <w:jc w:val="both"/>
              <w:rPr>
                <w:color w:val="000000"/>
              </w:rPr>
            </w:pPr>
            <w:r>
              <w:rPr>
                <w:color w:val="000000"/>
              </w:rPr>
              <w:t>Наполняемость оздоровительных секций, на одну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Форма государственной статистической отчетности  7-НК (годовая), данные учреждения.</w:t>
            </w:r>
          </w:p>
        </w:tc>
      </w:tr>
    </w:tbl>
    <w:p w:rsidR="00C9272D" w:rsidRPr="00B64735" w:rsidRDefault="00C9272D" w:rsidP="00C9272D">
      <w:pPr>
        <w:spacing w:before="100" w:beforeAutospacing="1"/>
        <w:jc w:val="both"/>
        <w:rPr>
          <w:color w:val="000000"/>
        </w:rPr>
      </w:pPr>
      <w:r w:rsidRPr="00B64735">
        <w:rPr>
          <w:color w:val="000000"/>
        </w:rPr>
        <w:t>3.2. Объем муниципальной услуги (в натуральных показателях) в сфере культуры.</w:t>
      </w:r>
    </w:p>
    <w:p w:rsidR="00C9272D" w:rsidRPr="00B64735" w:rsidRDefault="00C9272D" w:rsidP="00C9272D">
      <w:pPr>
        <w:spacing w:before="100" w:beforeAutospacing="1"/>
        <w:jc w:val="both"/>
        <w:rPr>
          <w:color w:val="000000"/>
        </w:rPr>
      </w:pPr>
    </w:p>
    <w:tbl>
      <w:tblPr>
        <w:tblW w:w="9498" w:type="dxa"/>
        <w:tblCellSpacing w:w="0" w:type="dxa"/>
        <w:tblInd w:w="-19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545"/>
        <w:gridCol w:w="1134"/>
        <w:gridCol w:w="2126"/>
        <w:gridCol w:w="2693"/>
      </w:tblGrid>
      <w:tr w:rsidR="00C9272D" w:rsidRPr="00B64735" w:rsidTr="00A05E67">
        <w:trPr>
          <w:tblCellSpacing w:w="0" w:type="dxa"/>
        </w:trPr>
        <w:tc>
          <w:tcPr>
            <w:tcW w:w="3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B64735" w:rsidRDefault="00C9272D" w:rsidP="00A05E67">
            <w:pPr>
              <w:tabs>
                <w:tab w:val="center" w:pos="990"/>
              </w:tabs>
              <w:spacing w:before="100" w:beforeAutospacing="1" w:after="119"/>
              <w:ind w:right="270"/>
              <w:jc w:val="both"/>
              <w:rPr>
                <w:color w:val="000000"/>
              </w:rPr>
            </w:pPr>
            <w:r w:rsidRPr="00B64735">
              <w:rPr>
                <w:color w:val="000000"/>
              </w:rPr>
              <w:t>Наименование</w:t>
            </w:r>
          </w:p>
          <w:p w:rsidR="00C9272D" w:rsidRPr="00B64735" w:rsidRDefault="00C9272D" w:rsidP="00A05E67">
            <w:pPr>
              <w:tabs>
                <w:tab w:val="center" w:pos="2250"/>
              </w:tabs>
              <w:spacing w:before="100" w:beforeAutospacing="1" w:after="119"/>
              <w:ind w:right="270"/>
              <w:jc w:val="both"/>
              <w:rPr>
                <w:color w:val="000000"/>
              </w:rPr>
            </w:pPr>
            <w:r w:rsidRPr="00B64735">
              <w:rPr>
                <w:color w:val="000000"/>
              </w:rPr>
              <w:t>показателя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B64735" w:rsidRDefault="00C9272D" w:rsidP="00A05E67">
            <w:pPr>
              <w:spacing w:before="100" w:beforeAutospacing="1" w:after="119"/>
              <w:jc w:val="both"/>
              <w:rPr>
                <w:color w:val="000000"/>
              </w:rPr>
            </w:pPr>
            <w:r w:rsidRPr="00B64735">
              <w:rPr>
                <w:color w:val="000000"/>
              </w:rPr>
              <w:t xml:space="preserve">Единица </w:t>
            </w:r>
            <w:r w:rsidRPr="00B64735">
              <w:rPr>
                <w:color w:val="000000"/>
              </w:rPr>
              <w:br/>
              <w:t>измерения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B64735" w:rsidRDefault="00C9272D" w:rsidP="00A05E67">
            <w:pPr>
              <w:spacing w:before="100" w:beforeAutospacing="1" w:after="119"/>
              <w:jc w:val="both"/>
              <w:rPr>
                <w:color w:val="000000"/>
              </w:rPr>
            </w:pPr>
            <w:r w:rsidRPr="00B64735">
              <w:rPr>
                <w:color w:val="000000"/>
              </w:rPr>
              <w:t>Значения показателей объема муниципальной услуги.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B64735" w:rsidRDefault="00C9272D" w:rsidP="00A05E67">
            <w:pPr>
              <w:spacing w:before="100" w:beforeAutospacing="1" w:after="119"/>
              <w:rPr>
                <w:color w:val="000000"/>
              </w:rPr>
            </w:pPr>
            <w:r w:rsidRPr="00B64735">
              <w:rPr>
                <w:color w:val="000000"/>
              </w:rPr>
              <w:t>Источник</w:t>
            </w:r>
            <w:r w:rsidRPr="00B64735">
              <w:rPr>
                <w:color w:val="000000"/>
              </w:rPr>
              <w:br/>
              <w:t>информации</w:t>
            </w:r>
            <w:r w:rsidRPr="00B64735">
              <w:rPr>
                <w:color w:val="000000"/>
              </w:rPr>
              <w:br/>
              <w:t>о значении</w:t>
            </w:r>
            <w:r w:rsidRPr="00B64735">
              <w:rPr>
                <w:color w:val="000000"/>
              </w:rPr>
              <w:br/>
              <w:t>показателя</w:t>
            </w:r>
            <w:r w:rsidRPr="00B64735">
              <w:rPr>
                <w:color w:val="000000"/>
              </w:rPr>
              <w:br/>
              <w:t>(исходные</w:t>
            </w:r>
            <w:r w:rsidRPr="00B64735">
              <w:rPr>
                <w:color w:val="000000"/>
              </w:rPr>
              <w:br/>
              <w:t>данные для</w:t>
            </w:r>
            <w:r w:rsidRPr="00B64735">
              <w:rPr>
                <w:color w:val="000000"/>
              </w:rPr>
              <w:br/>
              <w:t>ее расчета)</w:t>
            </w:r>
          </w:p>
        </w:tc>
      </w:tr>
      <w:tr w:rsidR="00C9272D" w:rsidRPr="00B64735" w:rsidTr="00A05E67">
        <w:trPr>
          <w:tblCellSpacing w:w="0" w:type="dxa"/>
        </w:trPr>
        <w:tc>
          <w:tcPr>
            <w:tcW w:w="3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tabs>
                <w:tab w:val="center" w:pos="990"/>
              </w:tabs>
              <w:spacing w:before="100" w:beforeAutospacing="1" w:after="119"/>
              <w:ind w:right="270"/>
              <w:jc w:val="both"/>
              <w:rPr>
                <w:color w:val="000000"/>
              </w:rPr>
            </w:pPr>
            <w:r w:rsidRPr="00B64735">
              <w:rPr>
                <w:color w:val="000000"/>
              </w:rPr>
              <w:lastRenderedPageBreak/>
              <w:t xml:space="preserve">Количество </w:t>
            </w:r>
            <w:proofErr w:type="spellStart"/>
            <w:r w:rsidRPr="00B64735">
              <w:rPr>
                <w:color w:val="000000"/>
              </w:rPr>
              <w:t>культурно-досуговых</w:t>
            </w:r>
            <w:proofErr w:type="spellEnd"/>
            <w:r w:rsidRPr="00B64735">
              <w:rPr>
                <w:color w:val="000000"/>
              </w:rPr>
              <w:t xml:space="preserve"> мероприятий</w:t>
            </w:r>
          </w:p>
          <w:p w:rsidR="00C9272D" w:rsidRDefault="00C9272D" w:rsidP="00A05E67"/>
          <w:p w:rsidR="00C9272D" w:rsidRDefault="00C9272D" w:rsidP="00A05E67"/>
          <w:p w:rsidR="00C9272D" w:rsidRPr="00C67671" w:rsidRDefault="00C9272D" w:rsidP="00A05E67">
            <w:r>
              <w:t xml:space="preserve">В т.ч. </w:t>
            </w:r>
            <w:r>
              <w:rPr>
                <w:color w:val="000000"/>
              </w:rPr>
              <w:t>к</w:t>
            </w:r>
            <w:r w:rsidRPr="00B64735">
              <w:rPr>
                <w:color w:val="000000"/>
              </w:rPr>
              <w:t>оличество спортивно-оздоровительных мероприятий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spacing w:before="100" w:beforeAutospacing="1" w:after="11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шт.</w:t>
            </w:r>
          </w:p>
          <w:p w:rsidR="00C9272D" w:rsidRDefault="00C9272D" w:rsidP="00A05E67">
            <w:pPr>
              <w:spacing w:before="100" w:beforeAutospacing="1" w:after="119"/>
              <w:jc w:val="both"/>
              <w:rPr>
                <w:color w:val="000000"/>
              </w:rPr>
            </w:pPr>
          </w:p>
          <w:p w:rsidR="00C9272D" w:rsidRPr="00B64735" w:rsidRDefault="00C9272D" w:rsidP="00A05E67">
            <w:pPr>
              <w:spacing w:before="100" w:beforeAutospacing="1" w:after="11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ш</w:t>
            </w:r>
            <w:r w:rsidRPr="00B64735">
              <w:rPr>
                <w:color w:val="000000"/>
              </w:rPr>
              <w:t>т.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1548F0" w:rsidRDefault="00C9272D" w:rsidP="00A05E67">
            <w:pPr>
              <w:spacing w:before="100" w:beforeAutospacing="1" w:after="119"/>
              <w:jc w:val="both"/>
              <w:rPr>
                <w:color w:val="000000"/>
                <w:lang w:val="en-US"/>
              </w:rPr>
            </w:pPr>
            <w:r w:rsidRPr="00B64735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55</w:t>
            </w:r>
          </w:p>
          <w:p w:rsidR="00C9272D" w:rsidRPr="00C67671" w:rsidRDefault="00C9272D" w:rsidP="00A05E67"/>
          <w:p w:rsidR="00C9272D" w:rsidRPr="00C67671" w:rsidRDefault="00C9272D" w:rsidP="00A05E67"/>
          <w:p w:rsidR="00C9272D" w:rsidRDefault="00C9272D" w:rsidP="00A05E67"/>
          <w:p w:rsidR="00C9272D" w:rsidRPr="00C67671" w:rsidRDefault="00C9272D" w:rsidP="00A05E67">
            <w:r>
              <w:t>20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B64735" w:rsidRDefault="00C9272D" w:rsidP="00A05E67">
            <w:pPr>
              <w:spacing w:before="100" w:beforeAutospacing="1" w:after="119"/>
              <w:rPr>
                <w:color w:val="000000"/>
              </w:rPr>
            </w:pPr>
            <w:r w:rsidRPr="00B64735">
              <w:rPr>
                <w:color w:val="000000"/>
              </w:rPr>
              <w:t>Форма государственной статистической отчетности  7-НК (годовая), данные учреждения.</w:t>
            </w:r>
          </w:p>
        </w:tc>
      </w:tr>
    </w:tbl>
    <w:p w:rsidR="00C9272D" w:rsidRDefault="00C9272D" w:rsidP="00C9272D">
      <w:pPr>
        <w:spacing w:before="100" w:beforeAutospacing="1"/>
        <w:jc w:val="both"/>
        <w:rPr>
          <w:color w:val="000000"/>
        </w:rPr>
      </w:pPr>
    </w:p>
    <w:p w:rsidR="00C9272D" w:rsidRPr="00C064DA" w:rsidRDefault="00C9272D" w:rsidP="00C9272D">
      <w:pPr>
        <w:spacing w:before="100" w:beforeAutospacing="1"/>
        <w:jc w:val="both"/>
        <w:rPr>
          <w:color w:val="000000"/>
        </w:rPr>
      </w:pPr>
    </w:p>
    <w:p w:rsidR="00C9272D" w:rsidRPr="00ED5AFC" w:rsidRDefault="00C9272D" w:rsidP="00C9272D">
      <w:pPr>
        <w:jc w:val="both"/>
      </w:pPr>
      <w:r>
        <w:rPr>
          <w:color w:val="000000"/>
        </w:rPr>
        <w:t>4</w:t>
      </w:r>
      <w:r w:rsidRPr="00C064DA">
        <w:rPr>
          <w:color w:val="000000"/>
        </w:rPr>
        <w:t xml:space="preserve"> </w:t>
      </w:r>
      <w:r>
        <w:rPr>
          <w:color w:val="000000"/>
        </w:rPr>
        <w:t xml:space="preserve">. </w:t>
      </w:r>
      <w:r w:rsidRPr="00C064DA">
        <w:rPr>
          <w:color w:val="000000"/>
        </w:rPr>
        <w:t>Нормативные правовые акты, регулирующие порядок оказания муниципальной у</w:t>
      </w:r>
      <w:r>
        <w:rPr>
          <w:color w:val="000000"/>
        </w:rPr>
        <w:t>слуги:</w:t>
      </w:r>
      <w:r w:rsidRPr="001F045D">
        <w:t xml:space="preserve"> </w:t>
      </w:r>
      <w:r>
        <w:t xml:space="preserve">- </w:t>
      </w:r>
      <w:r w:rsidRPr="00ED5AFC">
        <w:t xml:space="preserve"> Конституция Российской Федерации;</w:t>
      </w:r>
    </w:p>
    <w:p w:rsidR="00C9272D" w:rsidRPr="00ED5AFC" w:rsidRDefault="00C9272D" w:rsidP="00C9272D">
      <w:pPr>
        <w:jc w:val="both"/>
      </w:pPr>
      <w:r>
        <w:t xml:space="preserve">- </w:t>
      </w:r>
      <w:r w:rsidRPr="00ED5AFC">
        <w:t xml:space="preserve"> Трудовой кодекс Российской Федерации;</w:t>
      </w:r>
    </w:p>
    <w:p w:rsidR="00C9272D" w:rsidRPr="00ED5AFC" w:rsidRDefault="00C9272D" w:rsidP="00C9272D">
      <w:pPr>
        <w:tabs>
          <w:tab w:val="left" w:pos="1260"/>
        </w:tabs>
        <w:jc w:val="both"/>
      </w:pPr>
      <w:r>
        <w:t xml:space="preserve">-  </w:t>
      </w:r>
      <w:r w:rsidRPr="00ED5AFC">
        <w:t>Федеральный закон от 06.10.2003 N 131-ФЗ (с изменениями и дополнениями) «Об общих принципах организации местного самоуправления в Российской Федерации»;</w:t>
      </w:r>
    </w:p>
    <w:p w:rsidR="00C9272D" w:rsidRPr="00ED5AFC" w:rsidRDefault="00C9272D" w:rsidP="00C9272D">
      <w:pPr>
        <w:jc w:val="both"/>
      </w:pPr>
      <w:r>
        <w:t xml:space="preserve">- </w:t>
      </w:r>
      <w:r w:rsidRPr="00ED5AFC">
        <w:t>Закон Российской Федерации от 09.10.1992 № 3612-1 «Основы законодательства Российской Федерации о культуре» (с изменениями и дополнениями);</w:t>
      </w:r>
    </w:p>
    <w:p w:rsidR="00C9272D" w:rsidRPr="00ED5AFC" w:rsidRDefault="00C9272D" w:rsidP="00C9272D">
      <w:pPr>
        <w:jc w:val="both"/>
      </w:pPr>
      <w:r>
        <w:t xml:space="preserve">- </w:t>
      </w:r>
      <w:r w:rsidRPr="00ED5AFC">
        <w:t xml:space="preserve">Закон Российской Федерации от 07.02.1992 № 2300-1 «О защите прав потребителей»; </w:t>
      </w:r>
    </w:p>
    <w:p w:rsidR="00C9272D" w:rsidRPr="00ED5AFC" w:rsidRDefault="00C9272D" w:rsidP="00C9272D">
      <w:pPr>
        <w:jc w:val="both"/>
      </w:pPr>
      <w:r>
        <w:t xml:space="preserve">- </w:t>
      </w:r>
      <w:r w:rsidRPr="00ED5AFC">
        <w:t>Федеральный закон от 24.06.1999 N 120-ФЗ «Об основах системы профилактики безнадзорности и правонарушений несовершеннолетних»;</w:t>
      </w:r>
    </w:p>
    <w:p w:rsidR="00C9272D" w:rsidRPr="00EA2DE4" w:rsidRDefault="00C9272D" w:rsidP="00C9272D">
      <w:pPr>
        <w:jc w:val="both"/>
      </w:pPr>
      <w:r>
        <w:t xml:space="preserve">- </w:t>
      </w:r>
      <w:r w:rsidRPr="00ED5AFC">
        <w:t>Областной закон  от 13.06.2007 № 112-ОЗ «О реализации государственной политики в сфере культуры и искусства на территории Томской области»;</w:t>
      </w:r>
      <w:r w:rsidRPr="004E3A14">
        <w:t xml:space="preserve"> </w:t>
      </w:r>
      <w:r>
        <w:br/>
      </w:r>
      <w:r w:rsidRPr="00EA2DE4">
        <w:t>- Федеральный закон от 04.12.2007 № 329-ФЗ »О физической культуре и спорте в Российской Федерации»;</w:t>
      </w:r>
    </w:p>
    <w:p w:rsidR="00C9272D" w:rsidRPr="00EA2DE4" w:rsidRDefault="00C9272D" w:rsidP="00C9272D">
      <w:pPr>
        <w:jc w:val="both"/>
      </w:pPr>
      <w:r w:rsidRPr="00EA2DE4">
        <w:t>- Санитарные правила устройства и содержания мест занятий по физической культуре и спорту (утверждены заместителем Главного государственного санитарного врача СССР 30.12.1976 № 1567-76);</w:t>
      </w:r>
    </w:p>
    <w:p w:rsidR="00C9272D" w:rsidRDefault="00C9272D" w:rsidP="00C9272D">
      <w:pPr>
        <w:jc w:val="both"/>
      </w:pPr>
      <w:proofErr w:type="gramStart"/>
      <w:r w:rsidRPr="00EA2DE4">
        <w:t>- Приказ Комитета по физической культуре и спорту при Совете Министров СССР от 17.10.1983 № 786 »О введении в действие»</w:t>
      </w:r>
      <w:r>
        <w:t xml:space="preserve"> </w:t>
      </w:r>
      <w:r w:rsidRPr="00EA2DE4">
        <w:t>Положения о мерах по обеспечению общественного порядка и безопасности, а также эвакуации и оповещения участников и зрителей при проведении массовых спортивных мероприятий»;</w:t>
      </w:r>
      <w:r w:rsidRPr="00EA2DE4">
        <w:br/>
        <w:t>- Приказ Министерства спорта, туризма и молодежной политики Российской Федерации от 27.11.2008 № 56 »Об утверждении Положения о спортивных судьях»;</w:t>
      </w:r>
      <w:proofErr w:type="gramEnd"/>
      <w:r w:rsidRPr="00EA2DE4">
        <w:br/>
        <w:t>- Закон Томской области от 12.10.2005 № 183-ОЗ «Об утверждении областной комплексной программы »Развитие физической культуры и спорта в Томской области»;</w:t>
      </w:r>
      <w:r w:rsidRPr="00EA2DE4">
        <w:br/>
        <w:t xml:space="preserve">- Закон Томской </w:t>
      </w:r>
      <w:r>
        <w:t>области от 13.12.2006 № 314-ОЗ  «</w:t>
      </w:r>
      <w:r w:rsidRPr="00EA2DE4">
        <w:t>О предоставлении субсидий местным бюджетам на обеспечение условий для развития физической культуры и массового спорта»;</w:t>
      </w:r>
      <w:r w:rsidRPr="00EA2DE4">
        <w:br/>
      </w:r>
      <w:r>
        <w:t>- Постановление Администрации Зональненского сельского поселения от 11.03. 2012г. № 43 «Об утверждении стандарта качества муниципальной услуги по сохранению материального и нематериального культурного наследия</w:t>
      </w:r>
      <w:proofErr w:type="gramStart"/>
      <w:r>
        <w:t>»</w:t>
      </w:r>
      <w:proofErr w:type="gramEnd"/>
    </w:p>
    <w:p w:rsidR="00C9272D" w:rsidRDefault="00C9272D" w:rsidP="00C9272D">
      <w:pPr>
        <w:jc w:val="both"/>
      </w:pPr>
      <w:r>
        <w:t>-- Постановление Администрации Зональненского сельского поселения от 03.04. 2012г. № 75 « Об  утверждении перечня муниципальных услуг, оказываемых муниципальным бюджетным учреждением Зональненского сельского поселения»</w:t>
      </w:r>
    </w:p>
    <w:p w:rsidR="00C9272D" w:rsidRDefault="00C9272D" w:rsidP="00C9272D">
      <w:pPr>
        <w:jc w:val="both"/>
      </w:pPr>
      <w:r>
        <w:t>- Устав МБУ ДК п</w:t>
      </w:r>
      <w:proofErr w:type="gramStart"/>
      <w:r>
        <w:t>.З</w:t>
      </w:r>
      <w:proofErr w:type="gramEnd"/>
      <w:r>
        <w:t>ональная Станция.</w:t>
      </w:r>
    </w:p>
    <w:p w:rsidR="00C9272D" w:rsidRDefault="00C9272D" w:rsidP="00C9272D">
      <w:pPr>
        <w:jc w:val="both"/>
      </w:pPr>
    </w:p>
    <w:p w:rsidR="00C9272D" w:rsidRPr="001F045D" w:rsidRDefault="00C9272D" w:rsidP="00C9272D">
      <w:pPr>
        <w:jc w:val="both"/>
      </w:pPr>
    </w:p>
    <w:p w:rsidR="00C9272D" w:rsidRPr="00C064DA" w:rsidRDefault="00C9272D" w:rsidP="00C9272D">
      <w:pPr>
        <w:spacing w:before="100" w:beforeAutospacing="1"/>
        <w:jc w:val="both"/>
        <w:rPr>
          <w:color w:val="000000"/>
        </w:rPr>
      </w:pPr>
      <w:r>
        <w:rPr>
          <w:color w:val="000000"/>
        </w:rPr>
        <w:t>5</w:t>
      </w:r>
      <w:r w:rsidRPr="00C064DA">
        <w:rPr>
          <w:color w:val="000000"/>
        </w:rPr>
        <w:t>. Порядок информирования потенциальных потребителей муниципальной услуги</w:t>
      </w:r>
    </w:p>
    <w:p w:rsidR="00C9272D" w:rsidRPr="00C064DA" w:rsidRDefault="00C9272D" w:rsidP="00C9272D">
      <w:pPr>
        <w:spacing w:before="100" w:beforeAutospacing="1"/>
        <w:jc w:val="both"/>
        <w:rPr>
          <w:color w:val="000000"/>
        </w:rPr>
      </w:pPr>
    </w:p>
    <w:tbl>
      <w:tblPr>
        <w:tblW w:w="10065" w:type="dxa"/>
        <w:tblCellSpacing w:w="0" w:type="dxa"/>
        <w:tblInd w:w="-33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545"/>
        <w:gridCol w:w="3827"/>
        <w:gridCol w:w="2693"/>
      </w:tblGrid>
      <w:tr w:rsidR="00C9272D" w:rsidRPr="00C064DA" w:rsidTr="00A05E67">
        <w:trPr>
          <w:trHeight w:val="195"/>
          <w:tblCellSpacing w:w="0" w:type="dxa"/>
        </w:trPr>
        <w:tc>
          <w:tcPr>
            <w:tcW w:w="3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C064DA" w:rsidRDefault="00C9272D" w:rsidP="00A05E67">
            <w:pPr>
              <w:spacing w:before="100" w:beforeAutospacing="1" w:after="119" w:line="195" w:lineRule="atLeast"/>
              <w:jc w:val="both"/>
              <w:rPr>
                <w:color w:val="000000"/>
              </w:rPr>
            </w:pPr>
            <w:r w:rsidRPr="00C064DA">
              <w:rPr>
                <w:color w:val="000000"/>
              </w:rPr>
              <w:t xml:space="preserve">Способ </w:t>
            </w:r>
            <w:r w:rsidRPr="00C064DA">
              <w:rPr>
                <w:color w:val="000000"/>
              </w:rPr>
              <w:br/>
              <w:t>информирования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C064DA" w:rsidRDefault="00C9272D" w:rsidP="00A05E67">
            <w:pPr>
              <w:spacing w:before="100" w:beforeAutospacing="1" w:after="119" w:line="195" w:lineRule="atLeast"/>
              <w:jc w:val="both"/>
              <w:rPr>
                <w:color w:val="000000"/>
              </w:rPr>
            </w:pPr>
            <w:r w:rsidRPr="00C064DA">
              <w:rPr>
                <w:color w:val="000000"/>
              </w:rPr>
              <w:t xml:space="preserve">Состав размещаемой (доводимой) </w:t>
            </w:r>
            <w:r w:rsidRPr="00C064DA">
              <w:rPr>
                <w:color w:val="000000"/>
              </w:rPr>
              <w:br/>
              <w:t>информации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C064DA" w:rsidRDefault="00C9272D" w:rsidP="00A05E67">
            <w:pPr>
              <w:tabs>
                <w:tab w:val="center" w:pos="2850"/>
                <w:tab w:val="left" w:pos="5310"/>
                <w:tab w:val="center" w:pos="7200"/>
              </w:tabs>
              <w:spacing w:before="100" w:beforeAutospacing="1" w:after="119" w:line="195" w:lineRule="atLeast"/>
              <w:jc w:val="both"/>
              <w:rPr>
                <w:color w:val="000000"/>
              </w:rPr>
            </w:pPr>
            <w:r w:rsidRPr="00C064DA">
              <w:rPr>
                <w:color w:val="000000"/>
              </w:rPr>
              <w:t>Частота обновления</w:t>
            </w:r>
            <w:r w:rsidRPr="00C064DA">
              <w:rPr>
                <w:color w:val="000000"/>
              </w:rPr>
              <w:br/>
              <w:t>информации</w:t>
            </w:r>
          </w:p>
        </w:tc>
      </w:tr>
      <w:tr w:rsidR="00C9272D" w:rsidRPr="00C064DA" w:rsidTr="00A05E67">
        <w:trPr>
          <w:trHeight w:val="90"/>
          <w:tblCellSpacing w:w="0" w:type="dxa"/>
        </w:trPr>
        <w:tc>
          <w:tcPr>
            <w:tcW w:w="3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C064DA" w:rsidRDefault="00C9272D" w:rsidP="00A05E67">
            <w:pPr>
              <w:spacing w:before="100" w:beforeAutospacing="1" w:after="119" w:line="90" w:lineRule="atLeast"/>
              <w:jc w:val="both"/>
              <w:rPr>
                <w:color w:val="000000"/>
              </w:rPr>
            </w:pPr>
            <w:r w:rsidRPr="00C064DA">
              <w:rPr>
                <w:color w:val="000000"/>
              </w:rPr>
              <w:lastRenderedPageBreak/>
              <w:t xml:space="preserve">1. </w:t>
            </w:r>
            <w:r w:rsidRPr="00C53602">
              <w:t xml:space="preserve">Информация у входа в </w:t>
            </w:r>
            <w:r>
              <w:t xml:space="preserve"> бюджетное учреждение культуры.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E007F8" w:rsidRDefault="00C9272D" w:rsidP="00A05E67">
            <w:r>
              <w:t>Наименование  учреждения.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C064DA" w:rsidRDefault="00C9272D" w:rsidP="00A05E67">
            <w:pPr>
              <w:tabs>
                <w:tab w:val="left" w:pos="4950"/>
              </w:tabs>
              <w:spacing w:before="100" w:beforeAutospacing="1" w:after="119"/>
              <w:jc w:val="both"/>
              <w:rPr>
                <w:color w:val="000000"/>
              </w:rPr>
            </w:pPr>
            <w:r>
              <w:rPr>
                <w:color w:val="000000"/>
              </w:rPr>
              <w:t>По мере поступления информации.</w:t>
            </w:r>
          </w:p>
        </w:tc>
      </w:tr>
      <w:tr w:rsidR="00C9272D" w:rsidRPr="00C064DA" w:rsidTr="00A05E67">
        <w:trPr>
          <w:trHeight w:val="75"/>
          <w:tblCellSpacing w:w="0" w:type="dxa"/>
        </w:trPr>
        <w:tc>
          <w:tcPr>
            <w:tcW w:w="3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C53602" w:rsidRDefault="00C9272D" w:rsidP="00A05E67">
            <w:r w:rsidRPr="00C53602">
              <w:t>Информация в помещениях учреждения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C53602" w:rsidRDefault="00C9272D" w:rsidP="00A05E67">
            <w:r w:rsidRPr="00C53602">
              <w:t xml:space="preserve">-фамилия, имя, отчество руководителя учреждения; </w:t>
            </w:r>
          </w:p>
          <w:p w:rsidR="00C9272D" w:rsidRPr="00C53602" w:rsidRDefault="00C9272D" w:rsidP="00A05E67">
            <w:r w:rsidRPr="00C53602">
              <w:t>-режим работы учреждения;</w:t>
            </w:r>
          </w:p>
          <w:p w:rsidR="00C9272D" w:rsidRPr="00C53602" w:rsidRDefault="00C9272D" w:rsidP="00A05E67">
            <w:r w:rsidRPr="00C53602">
              <w:t>- о коллективах, существующих в учреждении;</w:t>
            </w:r>
          </w:p>
          <w:p w:rsidR="00C9272D" w:rsidRPr="00C53602" w:rsidRDefault="00C9272D" w:rsidP="00A05E67">
            <w:r w:rsidRPr="00C53602">
              <w:t xml:space="preserve">- о наборе проводимых с детьми каждого года занятий; </w:t>
            </w:r>
          </w:p>
          <w:p w:rsidR="00C9272D" w:rsidRPr="00C53602" w:rsidRDefault="00C9272D" w:rsidP="00A05E67">
            <w:r w:rsidRPr="00C53602">
              <w:t xml:space="preserve">- о телефонах учреждения;  </w:t>
            </w:r>
          </w:p>
          <w:p w:rsidR="00C9272D" w:rsidRDefault="00C9272D" w:rsidP="00A05E67">
            <w:r w:rsidRPr="00C53602">
              <w:t xml:space="preserve">- о перечне оказываемых </w:t>
            </w:r>
            <w:r>
              <w:t xml:space="preserve">платных услуг и ценах на них;  </w:t>
            </w:r>
          </w:p>
          <w:p w:rsidR="00C9272D" w:rsidRPr="00E007F8" w:rsidRDefault="00C9272D" w:rsidP="00A05E67">
            <w:r w:rsidRPr="00C53602">
              <w:t>- объявления о возможностях получения дополнительных услуг</w:t>
            </w:r>
            <w:r>
              <w:t>.</w:t>
            </w:r>
            <w:r w:rsidRPr="00C53602">
              <w:t xml:space="preserve"> 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C064DA" w:rsidRDefault="00C9272D" w:rsidP="00A05E67">
            <w:pPr>
              <w:tabs>
                <w:tab w:val="left" w:pos="4950"/>
              </w:tabs>
              <w:spacing w:before="100" w:beforeAutospacing="1" w:after="119"/>
              <w:jc w:val="both"/>
              <w:rPr>
                <w:color w:val="000000"/>
              </w:rPr>
            </w:pPr>
            <w:r>
              <w:rPr>
                <w:color w:val="000000"/>
              </w:rPr>
              <w:t>По мере поступления информации.</w:t>
            </w:r>
          </w:p>
        </w:tc>
      </w:tr>
      <w:tr w:rsidR="00C9272D" w:rsidRPr="00C064DA" w:rsidTr="00A05E67">
        <w:trPr>
          <w:trHeight w:val="75"/>
          <w:tblCellSpacing w:w="0" w:type="dxa"/>
        </w:trPr>
        <w:tc>
          <w:tcPr>
            <w:tcW w:w="3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C064DA" w:rsidRDefault="00C9272D" w:rsidP="00A05E67">
            <w:pPr>
              <w:spacing w:before="100" w:beforeAutospacing="1" w:after="119" w:line="75" w:lineRule="atLeast"/>
              <w:jc w:val="both"/>
              <w:rPr>
                <w:color w:val="000000"/>
              </w:rPr>
            </w:pPr>
            <w:r>
              <w:t xml:space="preserve">3. </w:t>
            </w:r>
            <w:r w:rsidRPr="00C53602">
              <w:t>Информация в сети Интернет.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C53602" w:rsidRDefault="00C9272D" w:rsidP="00A05E67">
            <w:r w:rsidRPr="00C53602">
              <w:t>На официальном сайте Администрации муниципального образования размещается информация:</w:t>
            </w:r>
          </w:p>
          <w:p w:rsidR="00C9272D" w:rsidRPr="00C53602" w:rsidRDefault="00C9272D" w:rsidP="00A05E67">
            <w:pPr>
              <w:jc w:val="both"/>
            </w:pPr>
            <w:r w:rsidRPr="00C53602">
              <w:t>- наименование учреждения;</w:t>
            </w:r>
          </w:p>
          <w:p w:rsidR="00C9272D" w:rsidRPr="00C53602" w:rsidRDefault="00C9272D" w:rsidP="00A05E67">
            <w:pPr>
              <w:jc w:val="both"/>
            </w:pPr>
            <w:r w:rsidRPr="00C53602">
              <w:t>- номера телефонов учреждения;</w:t>
            </w:r>
          </w:p>
          <w:p w:rsidR="00C9272D" w:rsidRPr="00C53602" w:rsidRDefault="00C9272D" w:rsidP="00A05E67">
            <w:pPr>
              <w:jc w:val="both"/>
            </w:pPr>
            <w:r>
              <w:t xml:space="preserve">- </w:t>
            </w:r>
            <w:r w:rsidRPr="00C53602">
              <w:t>фамилия, имя, отчество руководителя учреждения;</w:t>
            </w:r>
          </w:p>
          <w:p w:rsidR="00C9272D" w:rsidRPr="00C53602" w:rsidRDefault="00C9272D" w:rsidP="00A05E67">
            <w:pPr>
              <w:jc w:val="both"/>
            </w:pPr>
            <w:r w:rsidRPr="00C53602">
              <w:t xml:space="preserve">- режим работы учреждения; </w:t>
            </w:r>
          </w:p>
          <w:p w:rsidR="00C9272D" w:rsidRDefault="00C9272D" w:rsidP="00A05E67">
            <w:r>
              <w:t xml:space="preserve">- устав учреждения; </w:t>
            </w:r>
          </w:p>
          <w:p w:rsidR="00C9272D" w:rsidRDefault="00C9272D" w:rsidP="00A05E67">
            <w:r>
              <w:t xml:space="preserve">-перечень  </w:t>
            </w:r>
            <w:r w:rsidRPr="00C53602">
              <w:t xml:space="preserve"> услуг.</w:t>
            </w:r>
          </w:p>
          <w:p w:rsidR="00C9272D" w:rsidRPr="008C42D1" w:rsidRDefault="00C9272D" w:rsidP="00A05E67">
            <w:r>
              <w:t xml:space="preserve">На сайте Дома культуры </w:t>
            </w:r>
            <w:r>
              <w:rPr>
                <w:lang w:val="en-US"/>
              </w:rPr>
              <w:t>http</w:t>
            </w:r>
            <w:r w:rsidRPr="008C42D1">
              <w:t>://</w:t>
            </w:r>
            <w:proofErr w:type="spellStart"/>
            <w:r>
              <w:t>dkzonalniy.ru</w:t>
            </w:r>
            <w:proofErr w:type="spellEnd"/>
          </w:p>
          <w:p w:rsidR="00C9272D" w:rsidRDefault="00C9272D" w:rsidP="00A05E67">
            <w:r>
              <w:t xml:space="preserve">- информация о коллективах и расписание их работы, </w:t>
            </w:r>
          </w:p>
          <w:p w:rsidR="00C9272D" w:rsidRDefault="00C9272D" w:rsidP="00A05E67">
            <w:r>
              <w:t>- достижения и итоги работы учреждения,</w:t>
            </w:r>
          </w:p>
          <w:p w:rsidR="00C9272D" w:rsidRDefault="00C9272D" w:rsidP="00A05E67">
            <w:r>
              <w:t xml:space="preserve">-  анонс мероприятий, </w:t>
            </w:r>
          </w:p>
          <w:p w:rsidR="00C9272D" w:rsidRDefault="00C9272D" w:rsidP="00A05E67">
            <w:r>
              <w:t xml:space="preserve">- информация о новых событиях учреждения, </w:t>
            </w:r>
          </w:p>
          <w:p w:rsidR="00C9272D" w:rsidRDefault="00C9272D" w:rsidP="00A05E67">
            <w:r>
              <w:t xml:space="preserve"> - история учреждения,</w:t>
            </w:r>
          </w:p>
          <w:p w:rsidR="00C9272D" w:rsidRPr="00E007F8" w:rsidRDefault="00C9272D" w:rsidP="00A05E67">
            <w:r>
              <w:t>- Информация об услугах.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tabs>
                <w:tab w:val="left" w:pos="4950"/>
              </w:tabs>
              <w:spacing w:before="100" w:beforeAutospacing="1" w:after="119"/>
              <w:jc w:val="both"/>
              <w:rPr>
                <w:color w:val="000000"/>
              </w:rPr>
            </w:pPr>
          </w:p>
          <w:p w:rsidR="00C9272D" w:rsidRDefault="00C9272D" w:rsidP="00A05E67">
            <w:pPr>
              <w:tabs>
                <w:tab w:val="left" w:pos="4950"/>
              </w:tabs>
              <w:spacing w:before="100" w:beforeAutospacing="1" w:after="119"/>
              <w:jc w:val="both"/>
              <w:rPr>
                <w:color w:val="000000"/>
              </w:rPr>
            </w:pPr>
          </w:p>
          <w:p w:rsidR="00C9272D" w:rsidRDefault="00C9272D" w:rsidP="00A05E67">
            <w:pPr>
              <w:tabs>
                <w:tab w:val="left" w:pos="4950"/>
              </w:tabs>
              <w:spacing w:before="100" w:beforeAutospacing="1" w:after="119"/>
              <w:jc w:val="both"/>
              <w:rPr>
                <w:color w:val="000000"/>
              </w:rPr>
            </w:pPr>
          </w:p>
          <w:p w:rsidR="00C9272D" w:rsidRDefault="00C9272D" w:rsidP="00A05E67">
            <w:pPr>
              <w:tabs>
                <w:tab w:val="left" w:pos="4950"/>
              </w:tabs>
              <w:spacing w:before="100" w:beforeAutospacing="1" w:after="119"/>
              <w:jc w:val="both"/>
              <w:rPr>
                <w:color w:val="000000"/>
              </w:rPr>
            </w:pPr>
          </w:p>
          <w:p w:rsidR="00C9272D" w:rsidRDefault="00C9272D" w:rsidP="00A05E67">
            <w:pPr>
              <w:tabs>
                <w:tab w:val="left" w:pos="4950"/>
              </w:tabs>
              <w:spacing w:before="100" w:beforeAutospacing="1" w:after="119"/>
              <w:jc w:val="both"/>
              <w:rPr>
                <w:color w:val="000000"/>
              </w:rPr>
            </w:pPr>
          </w:p>
          <w:p w:rsidR="00C9272D" w:rsidRDefault="00C9272D" w:rsidP="00A05E67">
            <w:pPr>
              <w:tabs>
                <w:tab w:val="left" w:pos="4950"/>
              </w:tabs>
              <w:spacing w:before="100" w:beforeAutospacing="1" w:after="119"/>
              <w:jc w:val="both"/>
              <w:rPr>
                <w:color w:val="000000"/>
              </w:rPr>
            </w:pPr>
          </w:p>
          <w:p w:rsidR="00C9272D" w:rsidRDefault="00C9272D" w:rsidP="00A05E67">
            <w:pPr>
              <w:tabs>
                <w:tab w:val="left" w:pos="4950"/>
              </w:tabs>
              <w:spacing w:before="100" w:beforeAutospacing="1" w:after="119"/>
              <w:jc w:val="both"/>
              <w:rPr>
                <w:color w:val="000000"/>
              </w:rPr>
            </w:pPr>
            <w:r>
              <w:rPr>
                <w:color w:val="000000"/>
              </w:rPr>
              <w:t>Не реже 1 раза в неделю.</w:t>
            </w:r>
          </w:p>
          <w:p w:rsidR="00C9272D" w:rsidRPr="00C064DA" w:rsidRDefault="00C9272D" w:rsidP="00A05E67">
            <w:pPr>
              <w:tabs>
                <w:tab w:val="left" w:pos="4950"/>
              </w:tabs>
              <w:spacing w:before="100" w:beforeAutospacing="1" w:after="119"/>
              <w:jc w:val="both"/>
              <w:rPr>
                <w:color w:val="000000"/>
              </w:rPr>
            </w:pPr>
          </w:p>
        </w:tc>
      </w:tr>
      <w:tr w:rsidR="00C9272D" w:rsidRPr="00C064DA" w:rsidTr="00A05E67">
        <w:trPr>
          <w:trHeight w:val="75"/>
          <w:tblCellSpacing w:w="0" w:type="dxa"/>
        </w:trPr>
        <w:tc>
          <w:tcPr>
            <w:tcW w:w="3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B64735" w:rsidRDefault="00C9272D" w:rsidP="00A05E67">
            <w:r>
              <w:t xml:space="preserve">4. </w:t>
            </w:r>
            <w:r w:rsidRPr="00B64735">
              <w:t xml:space="preserve">Электронное информирование на официальном сайте Российской Федерации в сети Интернет для размещения информации о </w:t>
            </w:r>
            <w:proofErr w:type="spellStart"/>
            <w:r w:rsidRPr="00B64735">
              <w:t>государствен</w:t>
            </w:r>
            <w:proofErr w:type="spellEnd"/>
            <w:r>
              <w:t xml:space="preserve"> </w:t>
            </w:r>
            <w:r w:rsidRPr="00B64735">
              <w:t>-</w:t>
            </w:r>
          </w:p>
          <w:p w:rsidR="00C9272D" w:rsidRPr="00B64735" w:rsidRDefault="00C9272D" w:rsidP="00A05E67">
            <w:proofErr w:type="spellStart"/>
            <w:r>
              <w:t>н</w:t>
            </w:r>
            <w:r w:rsidRPr="00B64735">
              <w:t>ых</w:t>
            </w:r>
            <w:proofErr w:type="spellEnd"/>
            <w:r>
              <w:t xml:space="preserve"> </w:t>
            </w:r>
            <w:r w:rsidRPr="00B64735">
              <w:t xml:space="preserve"> (муниципальных) </w:t>
            </w:r>
            <w:proofErr w:type="spellStart"/>
            <w:proofErr w:type="gramStart"/>
            <w:r w:rsidRPr="00B64735">
              <w:t>учреж</w:t>
            </w:r>
            <w:proofErr w:type="spellEnd"/>
            <w:r w:rsidRPr="00B64735">
              <w:t>-</w:t>
            </w:r>
          </w:p>
          <w:p w:rsidR="00C9272D" w:rsidRDefault="00C9272D" w:rsidP="00A05E67">
            <w:pPr>
              <w:spacing w:before="100" w:beforeAutospacing="1" w:after="119" w:line="75" w:lineRule="atLeast"/>
              <w:jc w:val="both"/>
            </w:pPr>
            <w:proofErr w:type="spellStart"/>
            <w:proofErr w:type="gramEnd"/>
            <w:r w:rsidRPr="00B64735">
              <w:t>дениях</w:t>
            </w:r>
            <w:proofErr w:type="spellEnd"/>
            <w:r w:rsidRPr="00B64735">
              <w:t xml:space="preserve"> (http://</w:t>
            </w:r>
            <w:r w:rsidRPr="00B64735">
              <w:rPr>
                <w:lang w:val="en-US"/>
              </w:rPr>
              <w:t>www</w:t>
            </w:r>
            <w:r w:rsidRPr="00B64735">
              <w:t>.</w:t>
            </w:r>
            <w:r w:rsidRPr="00B64735">
              <w:rPr>
                <w:lang w:val="en-US"/>
              </w:rPr>
              <w:t>bus</w:t>
            </w:r>
            <w:r w:rsidRPr="00B64735">
              <w:t>.</w:t>
            </w:r>
            <w:proofErr w:type="spellStart"/>
            <w:r w:rsidRPr="00B64735">
              <w:rPr>
                <w:lang w:val="en-US"/>
              </w:rPr>
              <w:t>gov</w:t>
            </w:r>
            <w:proofErr w:type="spellEnd"/>
            <w:r w:rsidRPr="00B64735">
              <w:t>.</w:t>
            </w:r>
            <w:proofErr w:type="spellStart"/>
            <w:r w:rsidRPr="00B64735">
              <w:rPr>
                <w:lang w:val="en-US"/>
              </w:rPr>
              <w:t>ru</w:t>
            </w:r>
            <w:proofErr w:type="spellEnd"/>
            <w:r w:rsidRPr="00B64735">
              <w:t>);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B64735" w:rsidRDefault="00C9272D" w:rsidP="00A05E67">
            <w:pPr>
              <w:jc w:val="both"/>
            </w:pPr>
            <w:proofErr w:type="gramStart"/>
            <w:r w:rsidRPr="00B64735">
              <w:t>Согласно</w:t>
            </w:r>
            <w:proofErr w:type="gramEnd"/>
            <w:r w:rsidRPr="00B64735">
              <w:t xml:space="preserve"> Федерального закона от 12.01.1996г № 7-Фз «О некоммерческих организациях» приказа Министерства финансов Российской Федерации от 21.07.2011 № 86н </w:t>
            </w:r>
          </w:p>
          <w:p w:rsidR="00C9272D" w:rsidRPr="00B64735" w:rsidRDefault="00C9272D" w:rsidP="00A05E67">
            <w:pPr>
              <w:autoSpaceDE w:val="0"/>
              <w:autoSpaceDN w:val="0"/>
              <w:adjustRightInd w:val="0"/>
              <w:jc w:val="both"/>
              <w:outlineLvl w:val="1"/>
              <w:rPr>
                <w:rFonts w:cs="Calibri"/>
              </w:rPr>
            </w:pPr>
            <w:r w:rsidRPr="00B64735">
              <w:t xml:space="preserve">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сайта». </w:t>
            </w:r>
            <w:r w:rsidRPr="00B64735">
              <w:rPr>
                <w:rFonts w:cs="Calibri"/>
              </w:rPr>
              <w:t xml:space="preserve">Путем предоставления через официальный сайт электронных </w:t>
            </w:r>
            <w:r w:rsidRPr="00B64735">
              <w:rPr>
                <w:rFonts w:cs="Calibri"/>
              </w:rPr>
              <w:lastRenderedPageBreak/>
              <w:t>копий документов (далее - электронные копии документов):</w:t>
            </w:r>
          </w:p>
          <w:p w:rsidR="00C9272D" w:rsidRPr="00812F1D" w:rsidRDefault="00C9272D" w:rsidP="00A05E67">
            <w:pPr>
              <w:autoSpaceDE w:val="0"/>
              <w:autoSpaceDN w:val="0"/>
              <w:adjustRightInd w:val="0"/>
              <w:jc w:val="both"/>
              <w:outlineLvl w:val="1"/>
              <w:rPr>
                <w:rFonts w:cs="Calibri"/>
              </w:rPr>
            </w:pPr>
            <w:r w:rsidRPr="00812F1D">
              <w:rPr>
                <w:rFonts w:cs="Calibri"/>
              </w:rPr>
              <w:t>*решения учредителя о создании учреждения;</w:t>
            </w:r>
          </w:p>
          <w:p w:rsidR="00C9272D" w:rsidRPr="00812F1D" w:rsidRDefault="00C9272D" w:rsidP="00A05E67">
            <w:pPr>
              <w:autoSpaceDE w:val="0"/>
              <w:autoSpaceDN w:val="0"/>
              <w:adjustRightInd w:val="0"/>
              <w:jc w:val="both"/>
              <w:outlineLvl w:val="1"/>
              <w:rPr>
                <w:rFonts w:cs="Calibri"/>
              </w:rPr>
            </w:pPr>
            <w:r w:rsidRPr="00812F1D">
              <w:rPr>
                <w:rFonts w:cs="Calibri"/>
              </w:rPr>
              <w:t>*учредительных документов (устава) учреждения, в том числе внесенных в них изменений;</w:t>
            </w:r>
          </w:p>
          <w:p w:rsidR="00C9272D" w:rsidRPr="00812F1D" w:rsidRDefault="00C9272D" w:rsidP="00A05E67">
            <w:pPr>
              <w:autoSpaceDE w:val="0"/>
              <w:autoSpaceDN w:val="0"/>
              <w:adjustRightInd w:val="0"/>
              <w:jc w:val="both"/>
              <w:outlineLvl w:val="1"/>
              <w:rPr>
                <w:rFonts w:cs="Calibri"/>
              </w:rPr>
            </w:pPr>
            <w:r w:rsidRPr="00812F1D">
              <w:rPr>
                <w:rFonts w:cs="Calibri"/>
              </w:rPr>
              <w:t>*свидетельства о государственной регистрации учреждения;</w:t>
            </w:r>
          </w:p>
          <w:p w:rsidR="00C9272D" w:rsidRPr="00812F1D" w:rsidRDefault="00C9272D" w:rsidP="00A05E67">
            <w:pPr>
              <w:autoSpaceDE w:val="0"/>
              <w:autoSpaceDN w:val="0"/>
              <w:adjustRightInd w:val="0"/>
              <w:jc w:val="both"/>
              <w:outlineLvl w:val="1"/>
              <w:rPr>
                <w:rFonts w:cs="Calibri"/>
              </w:rPr>
            </w:pPr>
            <w:r w:rsidRPr="00812F1D">
              <w:rPr>
                <w:rFonts w:cs="Calibri"/>
              </w:rPr>
              <w:t>*решения учредителя о назначении руководителя учреждения;</w:t>
            </w:r>
          </w:p>
          <w:p w:rsidR="00C9272D" w:rsidRPr="00812F1D" w:rsidRDefault="00C9272D" w:rsidP="00A05E67">
            <w:pPr>
              <w:autoSpaceDE w:val="0"/>
              <w:autoSpaceDN w:val="0"/>
              <w:adjustRightInd w:val="0"/>
              <w:jc w:val="both"/>
              <w:outlineLvl w:val="1"/>
              <w:rPr>
                <w:rFonts w:cs="Calibri"/>
              </w:rPr>
            </w:pPr>
            <w:r w:rsidRPr="00812F1D">
              <w:rPr>
                <w:rFonts w:cs="Calibri"/>
              </w:rPr>
              <w:t>*положений о филиалах, представительствах учреждения;</w:t>
            </w:r>
          </w:p>
          <w:p w:rsidR="00C9272D" w:rsidRPr="00812F1D" w:rsidRDefault="00C9272D" w:rsidP="00A05E67">
            <w:pPr>
              <w:autoSpaceDE w:val="0"/>
              <w:autoSpaceDN w:val="0"/>
              <w:adjustRightInd w:val="0"/>
              <w:jc w:val="both"/>
              <w:outlineLvl w:val="1"/>
              <w:rPr>
                <w:rFonts w:cs="Calibri"/>
              </w:rPr>
            </w:pPr>
            <w:r w:rsidRPr="00812F1D">
              <w:rPr>
                <w:rFonts w:cs="Calibri"/>
              </w:rPr>
              <w:t>*документов, содержащих сведения о составе наблюдательного совета автономного учреждения;</w:t>
            </w:r>
          </w:p>
          <w:p w:rsidR="00C9272D" w:rsidRPr="00812F1D" w:rsidRDefault="00C9272D" w:rsidP="00A05E67">
            <w:pPr>
              <w:autoSpaceDE w:val="0"/>
              <w:autoSpaceDN w:val="0"/>
              <w:adjustRightInd w:val="0"/>
              <w:jc w:val="both"/>
              <w:outlineLvl w:val="1"/>
              <w:rPr>
                <w:rFonts w:cs="Calibri"/>
              </w:rPr>
            </w:pPr>
            <w:r w:rsidRPr="00812F1D">
              <w:rPr>
                <w:rFonts w:cs="Calibri"/>
              </w:rPr>
              <w:t>*государственного (муниципального) задания на оказание услуг (выполнение работ);</w:t>
            </w:r>
          </w:p>
          <w:p w:rsidR="00C9272D" w:rsidRPr="00812F1D" w:rsidRDefault="00C9272D" w:rsidP="00A05E67">
            <w:pPr>
              <w:autoSpaceDE w:val="0"/>
              <w:autoSpaceDN w:val="0"/>
              <w:adjustRightInd w:val="0"/>
              <w:jc w:val="both"/>
              <w:outlineLvl w:val="1"/>
              <w:rPr>
                <w:rFonts w:cs="Calibri"/>
              </w:rPr>
            </w:pPr>
            <w:r w:rsidRPr="00812F1D">
              <w:rPr>
                <w:rFonts w:cs="Calibri"/>
              </w:rPr>
              <w:t>*плана финансово-хозяйственной деятельности государственного (муниципального) учреждения (для автономных и бюджетных учреждений);</w:t>
            </w:r>
          </w:p>
          <w:p w:rsidR="00C9272D" w:rsidRPr="00812F1D" w:rsidRDefault="00C9272D" w:rsidP="00A05E67">
            <w:pPr>
              <w:autoSpaceDE w:val="0"/>
              <w:autoSpaceDN w:val="0"/>
              <w:adjustRightInd w:val="0"/>
              <w:jc w:val="both"/>
              <w:outlineLvl w:val="1"/>
              <w:rPr>
                <w:rFonts w:cs="Calibri"/>
              </w:rPr>
            </w:pPr>
            <w:r w:rsidRPr="00812F1D">
              <w:rPr>
                <w:rFonts w:cs="Calibri"/>
              </w:rPr>
              <w:t>*годовой бухгалтерской отчетности учреждения, составленной в порядке, определенном нормативными правовыми актами Российской Федерации;</w:t>
            </w:r>
          </w:p>
          <w:p w:rsidR="00C9272D" w:rsidRPr="00812F1D" w:rsidRDefault="00C9272D" w:rsidP="00A05E67">
            <w:pPr>
              <w:autoSpaceDE w:val="0"/>
              <w:autoSpaceDN w:val="0"/>
              <w:adjustRightInd w:val="0"/>
              <w:jc w:val="both"/>
              <w:outlineLvl w:val="1"/>
              <w:rPr>
                <w:rFonts w:cs="Calibri"/>
              </w:rPr>
            </w:pPr>
            <w:r w:rsidRPr="00812F1D">
              <w:rPr>
                <w:rFonts w:cs="Calibri"/>
              </w:rPr>
              <w:t>*отчета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имущества;</w:t>
            </w:r>
          </w:p>
          <w:p w:rsidR="00C9272D" w:rsidRPr="00812F1D" w:rsidRDefault="00C9272D" w:rsidP="00A05E67">
            <w:pPr>
              <w:autoSpaceDE w:val="0"/>
              <w:autoSpaceDN w:val="0"/>
              <w:adjustRightInd w:val="0"/>
              <w:jc w:val="both"/>
              <w:outlineLvl w:val="1"/>
              <w:rPr>
                <w:rFonts w:cs="Calibri"/>
              </w:rPr>
            </w:pPr>
            <w:r w:rsidRPr="00812F1D">
              <w:rPr>
                <w:rFonts w:cs="Calibri"/>
              </w:rPr>
              <w:t>*сведений (документов) о проведенных в отношении учреждения контрольных мероприятиях и их результатах.</w:t>
            </w:r>
          </w:p>
          <w:p w:rsidR="00C9272D" w:rsidRPr="00C53602" w:rsidRDefault="00C9272D" w:rsidP="00A05E67"/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tabs>
                <w:tab w:val="left" w:pos="4950"/>
              </w:tabs>
              <w:spacing w:before="100" w:beforeAutospacing="1" w:after="119"/>
              <w:jc w:val="both"/>
              <w:rPr>
                <w:color w:val="000000"/>
              </w:rPr>
            </w:pPr>
          </w:p>
        </w:tc>
      </w:tr>
    </w:tbl>
    <w:p w:rsidR="00C9272D" w:rsidRPr="00E007F8" w:rsidRDefault="00C9272D" w:rsidP="00C9272D">
      <w:pPr>
        <w:ind w:firstLine="5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</w:t>
      </w:r>
    </w:p>
    <w:p w:rsidR="00C9272D" w:rsidRPr="008C42D1" w:rsidRDefault="00C9272D" w:rsidP="00C9272D">
      <w:pPr>
        <w:spacing w:before="100" w:beforeAutospacing="1"/>
        <w:jc w:val="both"/>
        <w:rPr>
          <w:color w:val="000000"/>
        </w:rPr>
      </w:pPr>
      <w:r w:rsidRPr="008C42D1">
        <w:rPr>
          <w:color w:val="000000"/>
        </w:rPr>
        <w:t>6</w:t>
      </w:r>
      <w:r w:rsidRPr="00C064DA">
        <w:rPr>
          <w:color w:val="000000"/>
        </w:rPr>
        <w:t>. Основания для досрочного прекращения исполнения муниципального задания</w:t>
      </w:r>
      <w:r w:rsidRPr="008C42D1">
        <w:rPr>
          <w:color w:val="000000"/>
        </w:rPr>
        <w:t>:</w:t>
      </w:r>
    </w:p>
    <w:p w:rsidR="00C9272D" w:rsidRDefault="00C9272D" w:rsidP="00C9272D">
      <w:pPr>
        <w:jc w:val="both"/>
        <w:rPr>
          <w:color w:val="000000"/>
        </w:rPr>
      </w:pPr>
      <w:r>
        <w:rPr>
          <w:color w:val="000000"/>
        </w:rPr>
        <w:t>- Ликвидация МБУ ДК п</w:t>
      </w:r>
      <w:proofErr w:type="gramStart"/>
      <w:r>
        <w:rPr>
          <w:color w:val="000000"/>
        </w:rPr>
        <w:t>.З</w:t>
      </w:r>
      <w:proofErr w:type="gramEnd"/>
      <w:r>
        <w:rPr>
          <w:color w:val="000000"/>
        </w:rPr>
        <w:t>ональная Станция.</w:t>
      </w:r>
    </w:p>
    <w:p w:rsidR="00C9272D" w:rsidRDefault="00C9272D" w:rsidP="00C9272D">
      <w:pPr>
        <w:jc w:val="both"/>
        <w:rPr>
          <w:color w:val="000000"/>
        </w:rPr>
      </w:pPr>
      <w:r>
        <w:rPr>
          <w:color w:val="000000"/>
        </w:rPr>
        <w:t>- Реорганизация МБУ ДК п</w:t>
      </w:r>
      <w:proofErr w:type="gramStart"/>
      <w:r>
        <w:rPr>
          <w:color w:val="000000"/>
        </w:rPr>
        <w:t>.З</w:t>
      </w:r>
      <w:proofErr w:type="gramEnd"/>
      <w:r>
        <w:rPr>
          <w:color w:val="000000"/>
        </w:rPr>
        <w:t>ональная Станция.</w:t>
      </w:r>
    </w:p>
    <w:p w:rsidR="00C9272D" w:rsidRDefault="00C9272D" w:rsidP="00C9272D">
      <w:pPr>
        <w:jc w:val="both"/>
        <w:rPr>
          <w:color w:val="000000"/>
        </w:rPr>
      </w:pPr>
      <w:r>
        <w:rPr>
          <w:color w:val="000000"/>
        </w:rPr>
        <w:t>- Перераспределение полномочий, повлекшие исключение</w:t>
      </w:r>
      <w:r w:rsidRPr="001F045D">
        <w:rPr>
          <w:color w:val="000000"/>
        </w:rPr>
        <w:t xml:space="preserve"> </w:t>
      </w:r>
      <w:r>
        <w:rPr>
          <w:color w:val="000000"/>
        </w:rPr>
        <w:t>из компетенции МБУ ДК п</w:t>
      </w:r>
      <w:proofErr w:type="gramStart"/>
      <w:r>
        <w:rPr>
          <w:color w:val="000000"/>
        </w:rPr>
        <w:t>.З</w:t>
      </w:r>
      <w:proofErr w:type="gramEnd"/>
      <w:r>
        <w:rPr>
          <w:color w:val="000000"/>
        </w:rPr>
        <w:t>ональная</w:t>
      </w:r>
      <w:r w:rsidRPr="001F045D">
        <w:rPr>
          <w:color w:val="000000"/>
        </w:rPr>
        <w:t xml:space="preserve"> </w:t>
      </w:r>
      <w:r>
        <w:rPr>
          <w:color w:val="000000"/>
        </w:rPr>
        <w:t>Станция полномочий по оказанию услуги.</w:t>
      </w:r>
    </w:p>
    <w:p w:rsidR="00C9272D" w:rsidRDefault="00C9272D" w:rsidP="00C9272D">
      <w:pPr>
        <w:jc w:val="both"/>
        <w:rPr>
          <w:color w:val="000000"/>
        </w:rPr>
      </w:pPr>
      <w:r>
        <w:rPr>
          <w:color w:val="000000"/>
        </w:rPr>
        <w:t>- Исключение муниципальной услуги из перечня муниципальных услуг.</w:t>
      </w:r>
    </w:p>
    <w:p w:rsidR="00C9272D" w:rsidRPr="001F045D" w:rsidRDefault="00C9272D" w:rsidP="00C9272D">
      <w:pPr>
        <w:jc w:val="both"/>
        <w:rPr>
          <w:color w:val="000000"/>
        </w:rPr>
      </w:pPr>
      <w:r>
        <w:rPr>
          <w:color w:val="000000"/>
        </w:rPr>
        <w:t>- Иные основания, предусмотренные нормативными правовыми актами РФ.</w:t>
      </w:r>
    </w:p>
    <w:p w:rsidR="00C9272D" w:rsidRPr="00C064DA" w:rsidRDefault="00C9272D" w:rsidP="00C9272D">
      <w:pPr>
        <w:spacing w:before="100" w:beforeAutospacing="1"/>
        <w:jc w:val="both"/>
        <w:rPr>
          <w:color w:val="000000"/>
        </w:rPr>
      </w:pPr>
      <w:r>
        <w:rPr>
          <w:color w:val="000000"/>
        </w:rPr>
        <w:lastRenderedPageBreak/>
        <w:t>7.</w:t>
      </w:r>
      <w:r w:rsidRPr="00C064DA">
        <w:rPr>
          <w:color w:val="000000"/>
        </w:rPr>
        <w:t xml:space="preserve">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</w:t>
      </w:r>
      <w:r>
        <w:rPr>
          <w:color w:val="000000"/>
        </w:rPr>
        <w:t>, не установлены. Муниципальная услуга предоставляется бесплатно.</w:t>
      </w:r>
    </w:p>
    <w:p w:rsidR="00C9272D" w:rsidRPr="00C064DA" w:rsidRDefault="00C9272D" w:rsidP="00C9272D">
      <w:pPr>
        <w:spacing w:before="100" w:beforeAutospacing="1"/>
        <w:jc w:val="both"/>
        <w:rPr>
          <w:color w:val="000000"/>
        </w:rPr>
      </w:pPr>
      <w:r>
        <w:rPr>
          <w:color w:val="000000"/>
        </w:rPr>
        <w:t>8</w:t>
      </w:r>
      <w:r w:rsidRPr="00C064DA">
        <w:rPr>
          <w:color w:val="000000"/>
        </w:rPr>
        <w:t>. Порядок контроля</w:t>
      </w:r>
      <w:r>
        <w:rPr>
          <w:color w:val="000000"/>
        </w:rPr>
        <w:t xml:space="preserve"> над</w:t>
      </w:r>
      <w:r w:rsidRPr="00C064DA">
        <w:rPr>
          <w:color w:val="000000"/>
        </w:rPr>
        <w:t xml:space="preserve"> исполнением муниципального задания</w:t>
      </w:r>
    </w:p>
    <w:p w:rsidR="00C9272D" w:rsidRPr="00C064DA" w:rsidRDefault="00C9272D" w:rsidP="00C9272D">
      <w:pPr>
        <w:spacing w:before="100" w:beforeAutospacing="1"/>
        <w:jc w:val="both"/>
        <w:rPr>
          <w:color w:val="000000"/>
        </w:rPr>
      </w:pPr>
    </w:p>
    <w:tbl>
      <w:tblPr>
        <w:tblW w:w="9891" w:type="dxa"/>
        <w:tblCellSpacing w:w="0" w:type="dxa"/>
        <w:tblInd w:w="-33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679"/>
        <w:gridCol w:w="1984"/>
        <w:gridCol w:w="3228"/>
      </w:tblGrid>
      <w:tr w:rsidR="00C9272D" w:rsidRPr="00C064DA" w:rsidTr="00A05E67">
        <w:trPr>
          <w:trHeight w:val="315"/>
          <w:tblCellSpacing w:w="0" w:type="dxa"/>
        </w:trPr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C064DA" w:rsidRDefault="00C9272D" w:rsidP="00A05E67">
            <w:pPr>
              <w:spacing w:before="100" w:beforeAutospacing="1" w:after="119"/>
              <w:ind w:left="203" w:hanging="203"/>
              <w:jc w:val="both"/>
              <w:rPr>
                <w:color w:val="000000"/>
              </w:rPr>
            </w:pPr>
            <w:r w:rsidRPr="00C064DA">
              <w:rPr>
                <w:color w:val="000000"/>
              </w:rPr>
              <w:t>Формы контроля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C064DA" w:rsidRDefault="00C9272D" w:rsidP="00A05E67">
            <w:pPr>
              <w:spacing w:before="100" w:beforeAutospacing="1" w:after="119"/>
              <w:jc w:val="both"/>
              <w:rPr>
                <w:color w:val="000000"/>
              </w:rPr>
            </w:pPr>
            <w:r w:rsidRPr="00C064DA">
              <w:rPr>
                <w:color w:val="000000"/>
              </w:rPr>
              <w:t>Периодичность</w:t>
            </w:r>
          </w:p>
        </w:tc>
        <w:tc>
          <w:tcPr>
            <w:tcW w:w="3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C064DA" w:rsidRDefault="00C9272D" w:rsidP="00A05E67">
            <w:pPr>
              <w:spacing w:before="100" w:beforeAutospacing="1" w:after="119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Органы</w:t>
            </w:r>
            <w:r w:rsidRPr="00C064DA">
              <w:rPr>
                <w:color w:val="000000"/>
              </w:rPr>
              <w:t xml:space="preserve">, осуществляющие </w:t>
            </w:r>
            <w:proofErr w:type="gramStart"/>
            <w:r w:rsidRPr="00C064DA">
              <w:rPr>
                <w:color w:val="000000"/>
              </w:rPr>
              <w:t>контроль за</w:t>
            </w:r>
            <w:proofErr w:type="gramEnd"/>
            <w:r w:rsidRPr="00C064DA">
              <w:rPr>
                <w:color w:val="000000"/>
              </w:rPr>
              <w:t xml:space="preserve"> оказанием услуги</w:t>
            </w:r>
          </w:p>
        </w:tc>
      </w:tr>
      <w:tr w:rsidR="00C9272D" w:rsidRPr="00C064DA" w:rsidTr="00A05E67">
        <w:trPr>
          <w:trHeight w:val="90"/>
          <w:tblCellSpacing w:w="0" w:type="dxa"/>
        </w:trPr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C9272D">
            <w:pPr>
              <w:numPr>
                <w:ilvl w:val="0"/>
                <w:numId w:val="4"/>
              </w:numPr>
              <w:spacing w:before="100" w:beforeAutospacing="1" w:after="119" w:line="90" w:lineRule="atLeast"/>
              <w:jc w:val="both"/>
            </w:pPr>
            <w:r w:rsidRPr="00AC50B8">
              <w:t>Внутренний контроль</w:t>
            </w:r>
            <w:r>
              <w:t>:</w:t>
            </w:r>
          </w:p>
          <w:p w:rsidR="00C9272D" w:rsidRPr="00AC50B8" w:rsidRDefault="00C9272D" w:rsidP="00A05E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B8">
              <w:rPr>
                <w:rFonts w:ascii="Times New Roman" w:hAnsi="Times New Roman" w:cs="Times New Roman"/>
                <w:sz w:val="24"/>
                <w:szCs w:val="24"/>
              </w:rPr>
              <w:t>- оперативный контроль (по выявленным проблемным фактам и жалобам, касающимся качества предоставления услуг);</w:t>
            </w:r>
          </w:p>
          <w:p w:rsidR="00C9272D" w:rsidRPr="00AC50B8" w:rsidRDefault="00C9272D" w:rsidP="00A05E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B8">
              <w:rPr>
                <w:rFonts w:ascii="Times New Roman" w:hAnsi="Times New Roman" w:cs="Times New Roman"/>
                <w:sz w:val="24"/>
                <w:szCs w:val="24"/>
              </w:rPr>
              <w:t>- контроль мероприятий (анализ и оценка проведенного мероприятия);</w:t>
            </w:r>
          </w:p>
          <w:p w:rsidR="00C9272D" w:rsidRPr="00AC50B8" w:rsidRDefault="00C9272D" w:rsidP="00A05E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50B8">
              <w:rPr>
                <w:rFonts w:ascii="Times New Roman" w:hAnsi="Times New Roman" w:cs="Times New Roman"/>
                <w:sz w:val="24"/>
                <w:szCs w:val="24"/>
              </w:rPr>
              <w:t>итоговый контроль (анализ деятельности учреждения по результатам творческого сезона, года).</w:t>
            </w:r>
          </w:p>
          <w:p w:rsidR="00C9272D" w:rsidRPr="00C064DA" w:rsidRDefault="00C9272D" w:rsidP="00A05E67">
            <w:pPr>
              <w:spacing w:before="100" w:beforeAutospacing="1" w:after="119" w:line="90" w:lineRule="atLeast"/>
              <w:ind w:left="720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C064DA" w:rsidRDefault="00C9272D" w:rsidP="00A05E67">
            <w:pPr>
              <w:spacing w:before="100" w:beforeAutospacing="1" w:after="119"/>
              <w:jc w:val="both"/>
              <w:rPr>
                <w:color w:val="000000"/>
              </w:rPr>
            </w:pPr>
            <w:r w:rsidRPr="00AC50B8">
              <w:t>Плановые контрольные ме</w:t>
            </w:r>
            <w:r>
              <w:t>роприяти</w:t>
            </w:r>
            <w:proofErr w:type="gramStart"/>
            <w:r>
              <w:t>я-</w:t>
            </w:r>
            <w:proofErr w:type="gramEnd"/>
            <w:r w:rsidRPr="00AC50B8">
              <w:t xml:space="preserve"> ежеквартально, внеплановые - по поступлению жалоб на качество услуг</w:t>
            </w:r>
          </w:p>
        </w:tc>
        <w:tc>
          <w:tcPr>
            <w:tcW w:w="3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C064DA" w:rsidRDefault="00C9272D" w:rsidP="00A05E67">
            <w:pPr>
              <w:spacing w:before="100" w:beforeAutospacing="1" w:after="119"/>
              <w:jc w:val="both"/>
              <w:rPr>
                <w:color w:val="000000"/>
              </w:rPr>
            </w:pPr>
            <w:r>
              <w:t>Руководитель</w:t>
            </w:r>
            <w:r w:rsidRPr="00AC50B8">
              <w:t xml:space="preserve"> </w:t>
            </w:r>
            <w:proofErr w:type="spellStart"/>
            <w:r w:rsidRPr="00AC50B8">
              <w:t>культурно-досуговог</w:t>
            </w:r>
            <w:r>
              <w:t>о</w:t>
            </w:r>
            <w:proofErr w:type="spellEnd"/>
            <w:r>
              <w:t xml:space="preserve"> учреждения</w:t>
            </w:r>
          </w:p>
        </w:tc>
      </w:tr>
      <w:tr w:rsidR="00C9272D" w:rsidRPr="00C064DA" w:rsidTr="00A05E67">
        <w:trPr>
          <w:trHeight w:val="75"/>
          <w:tblCellSpacing w:w="0" w:type="dxa"/>
        </w:trPr>
        <w:tc>
          <w:tcPr>
            <w:tcW w:w="4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AC50B8" w:rsidRDefault="00C9272D" w:rsidP="00A05E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4DA">
              <w:rPr>
                <w:color w:val="000000"/>
              </w:rPr>
              <w:t xml:space="preserve">2. </w:t>
            </w:r>
            <w:r w:rsidRPr="00AC50B8">
              <w:rPr>
                <w:rFonts w:ascii="Times New Roman" w:hAnsi="Times New Roman" w:cs="Times New Roman"/>
                <w:sz w:val="24"/>
                <w:szCs w:val="24"/>
              </w:rPr>
              <w:t>Внешний контрол</w:t>
            </w:r>
            <w:proofErr w:type="gramStart"/>
            <w:r w:rsidRPr="00AC50B8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AC50B8">
              <w:rPr>
                <w:rFonts w:ascii="Times New Roman" w:hAnsi="Times New Roman" w:cs="Times New Roman"/>
                <w:sz w:val="24"/>
                <w:szCs w:val="24"/>
              </w:rPr>
              <w:t xml:space="preserve">   Проведения мониторинга основных показателей работы за определенный период.</w:t>
            </w:r>
          </w:p>
          <w:p w:rsidR="00C9272D" w:rsidRPr="00AC50B8" w:rsidRDefault="00C9272D" w:rsidP="00A05E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B8">
              <w:rPr>
                <w:rFonts w:ascii="Times New Roman" w:hAnsi="Times New Roman" w:cs="Times New Roman"/>
                <w:sz w:val="24"/>
                <w:szCs w:val="24"/>
              </w:rPr>
              <w:t>- Анализа обращений и жало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граждан в администрацию Зональнен</w:t>
            </w:r>
            <w:r w:rsidRPr="00AC50B8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поселения, проведения по фактам обращения служебных расследований с привлечением соответствующих специалистов по выявленным нарушениям.</w:t>
            </w:r>
          </w:p>
          <w:p w:rsidR="00C9272D" w:rsidRPr="00AC50B8" w:rsidRDefault="00C9272D" w:rsidP="00A05E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B8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Проведения контрольных мероприятий, в том числе проверка жалоб </w:t>
            </w:r>
            <w:proofErr w:type="spellStart"/>
            <w:r w:rsidRPr="00AC50B8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AC50B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по факту принятия мер по жалобам.</w:t>
            </w:r>
          </w:p>
          <w:p w:rsidR="00C9272D" w:rsidRPr="00C064DA" w:rsidRDefault="00C9272D" w:rsidP="00A05E67">
            <w:pPr>
              <w:spacing w:before="100" w:beforeAutospacing="1" w:after="119" w:line="75" w:lineRule="atLeast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C064DA" w:rsidRDefault="00C9272D" w:rsidP="00A05E67">
            <w:pPr>
              <w:spacing w:before="100" w:beforeAutospacing="1" w:after="119"/>
              <w:jc w:val="both"/>
              <w:rPr>
                <w:color w:val="000000"/>
              </w:rPr>
            </w:pPr>
            <w:r w:rsidRPr="00AC50B8">
              <w:t>Плановые контрольные ме</w:t>
            </w:r>
            <w:r>
              <w:t>роприяти</w:t>
            </w:r>
            <w:proofErr w:type="gramStart"/>
            <w:r>
              <w:t>я-</w:t>
            </w:r>
            <w:proofErr w:type="gramEnd"/>
            <w:r w:rsidRPr="00AC50B8">
              <w:t xml:space="preserve"> ежеквартально, внеплановые - по поступлению жалоб на качество услуг</w:t>
            </w:r>
          </w:p>
        </w:tc>
        <w:tc>
          <w:tcPr>
            <w:tcW w:w="32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C064DA" w:rsidRDefault="00C9272D" w:rsidP="00A05E67">
            <w:pPr>
              <w:spacing w:before="100" w:beforeAutospacing="1" w:after="119"/>
              <w:jc w:val="both"/>
              <w:rPr>
                <w:color w:val="000000"/>
              </w:rPr>
            </w:pPr>
            <w:r>
              <w:t>Администрация</w:t>
            </w:r>
            <w:r w:rsidRPr="00AC50B8">
              <w:t xml:space="preserve"> Зональненского сельского поселения</w:t>
            </w:r>
          </w:p>
        </w:tc>
      </w:tr>
    </w:tbl>
    <w:p w:rsidR="00C9272D" w:rsidRPr="00C064DA" w:rsidRDefault="00C9272D" w:rsidP="00C9272D">
      <w:pPr>
        <w:spacing w:before="100" w:beforeAutospacing="1"/>
        <w:jc w:val="both"/>
        <w:rPr>
          <w:color w:val="000000"/>
        </w:rPr>
      </w:pPr>
      <w:r>
        <w:rPr>
          <w:color w:val="000000"/>
        </w:rPr>
        <w:t>9</w:t>
      </w:r>
      <w:r w:rsidRPr="00C064DA">
        <w:rPr>
          <w:color w:val="000000"/>
        </w:rPr>
        <w:t>. Требования к отчетности об исполнении муниципального задания</w:t>
      </w:r>
    </w:p>
    <w:p w:rsidR="00C9272D" w:rsidRPr="00C064DA" w:rsidRDefault="00C9272D" w:rsidP="00C9272D">
      <w:pPr>
        <w:spacing w:before="100" w:beforeAutospacing="1"/>
        <w:jc w:val="both"/>
        <w:rPr>
          <w:color w:val="000000"/>
        </w:rPr>
      </w:pPr>
      <w:r>
        <w:rPr>
          <w:color w:val="000000"/>
        </w:rPr>
        <w:t>9</w:t>
      </w:r>
      <w:r w:rsidRPr="00C064DA">
        <w:rPr>
          <w:color w:val="000000"/>
        </w:rPr>
        <w:t xml:space="preserve">.1. Форма отчета об исполнении муниципального задания </w:t>
      </w:r>
    </w:p>
    <w:p w:rsidR="00C9272D" w:rsidRPr="00C064DA" w:rsidRDefault="00C9272D" w:rsidP="00C9272D">
      <w:pPr>
        <w:spacing w:before="100" w:beforeAutospacing="1"/>
        <w:jc w:val="both"/>
        <w:rPr>
          <w:color w:val="000000"/>
        </w:rPr>
      </w:pPr>
    </w:p>
    <w:tbl>
      <w:tblPr>
        <w:tblW w:w="9966" w:type="dxa"/>
        <w:tblCellSpacing w:w="0" w:type="dxa"/>
        <w:tblInd w:w="-33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261"/>
        <w:gridCol w:w="993"/>
        <w:gridCol w:w="1559"/>
        <w:gridCol w:w="1417"/>
        <w:gridCol w:w="1418"/>
        <w:gridCol w:w="1318"/>
      </w:tblGrid>
      <w:tr w:rsidR="00C9272D" w:rsidRPr="00C064DA" w:rsidTr="00A05E67">
        <w:trPr>
          <w:trHeight w:val="555"/>
          <w:tblCellSpacing w:w="0" w:type="dxa"/>
        </w:trPr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1F045D" w:rsidRDefault="00C9272D" w:rsidP="00A05E67">
            <w:pPr>
              <w:spacing w:before="100" w:beforeAutospacing="1" w:after="119"/>
              <w:jc w:val="both"/>
              <w:rPr>
                <w:color w:val="000000"/>
                <w:sz w:val="20"/>
                <w:szCs w:val="20"/>
              </w:rPr>
            </w:pPr>
            <w:r w:rsidRPr="001F045D">
              <w:rPr>
                <w:color w:val="000000"/>
                <w:sz w:val="20"/>
                <w:szCs w:val="20"/>
              </w:rPr>
              <w:t>Наименование</w:t>
            </w:r>
            <w:r w:rsidRPr="001F045D">
              <w:rPr>
                <w:color w:val="000000"/>
                <w:sz w:val="20"/>
                <w:szCs w:val="20"/>
              </w:rPr>
              <w:br/>
              <w:t>показателя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1F045D" w:rsidRDefault="00C9272D" w:rsidP="00A05E67">
            <w:pPr>
              <w:spacing w:before="100" w:beforeAutospacing="1" w:after="119"/>
              <w:jc w:val="both"/>
              <w:rPr>
                <w:color w:val="000000"/>
                <w:sz w:val="20"/>
                <w:szCs w:val="20"/>
              </w:rPr>
            </w:pPr>
            <w:r w:rsidRPr="001F045D">
              <w:rPr>
                <w:color w:val="000000"/>
                <w:sz w:val="20"/>
                <w:szCs w:val="20"/>
              </w:rPr>
              <w:t xml:space="preserve">Единица </w:t>
            </w:r>
            <w:r w:rsidRPr="001F045D">
              <w:rPr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1F045D" w:rsidRDefault="00C9272D" w:rsidP="00A05E67">
            <w:pPr>
              <w:spacing w:before="100" w:beforeAutospacing="1" w:after="119"/>
              <w:jc w:val="both"/>
              <w:rPr>
                <w:color w:val="000000"/>
                <w:sz w:val="20"/>
                <w:szCs w:val="20"/>
              </w:rPr>
            </w:pPr>
            <w:r w:rsidRPr="001F045D">
              <w:rPr>
                <w:color w:val="000000"/>
                <w:sz w:val="20"/>
                <w:szCs w:val="20"/>
              </w:rPr>
              <w:t>Значение, утвержденное</w:t>
            </w:r>
            <w:r w:rsidRPr="001F045D">
              <w:rPr>
                <w:color w:val="000000"/>
                <w:sz w:val="20"/>
                <w:szCs w:val="20"/>
              </w:rPr>
              <w:br/>
              <w:t xml:space="preserve">в муниципальном задании </w:t>
            </w:r>
            <w:r w:rsidRPr="001F045D">
              <w:rPr>
                <w:color w:val="000000"/>
                <w:sz w:val="20"/>
                <w:szCs w:val="20"/>
              </w:rPr>
              <w:br/>
              <w:t xml:space="preserve">на отчетный </w:t>
            </w:r>
            <w:r w:rsidRPr="001F045D">
              <w:rPr>
                <w:color w:val="000000"/>
                <w:sz w:val="20"/>
                <w:szCs w:val="20"/>
              </w:rPr>
              <w:br/>
              <w:t>финансовый год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1F045D" w:rsidRDefault="00C9272D" w:rsidP="00A05E67">
            <w:pPr>
              <w:spacing w:before="100" w:beforeAutospacing="1" w:after="119"/>
              <w:jc w:val="both"/>
              <w:rPr>
                <w:color w:val="000000"/>
                <w:sz w:val="20"/>
                <w:szCs w:val="20"/>
              </w:rPr>
            </w:pPr>
            <w:r w:rsidRPr="001F045D">
              <w:rPr>
                <w:color w:val="000000"/>
                <w:sz w:val="20"/>
                <w:szCs w:val="20"/>
              </w:rPr>
              <w:t xml:space="preserve">Фактическое </w:t>
            </w:r>
            <w:r w:rsidRPr="001F045D">
              <w:rPr>
                <w:color w:val="000000"/>
                <w:sz w:val="20"/>
                <w:szCs w:val="20"/>
              </w:rPr>
              <w:br/>
              <w:t xml:space="preserve">значение за </w:t>
            </w:r>
            <w:r w:rsidRPr="001F045D">
              <w:rPr>
                <w:color w:val="000000"/>
                <w:sz w:val="20"/>
                <w:szCs w:val="20"/>
              </w:rPr>
              <w:br/>
              <w:t>отчетный</w:t>
            </w:r>
            <w:r w:rsidRPr="001F045D">
              <w:rPr>
                <w:color w:val="000000"/>
                <w:sz w:val="20"/>
                <w:szCs w:val="20"/>
              </w:rPr>
              <w:br/>
              <w:t xml:space="preserve">финансовый </w:t>
            </w:r>
            <w:r w:rsidRPr="001F045D">
              <w:rPr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1F045D" w:rsidRDefault="00C9272D" w:rsidP="00A05E67">
            <w:pPr>
              <w:spacing w:before="100" w:beforeAutospacing="1" w:after="119"/>
              <w:jc w:val="both"/>
              <w:rPr>
                <w:color w:val="000000"/>
                <w:sz w:val="20"/>
                <w:szCs w:val="20"/>
              </w:rPr>
            </w:pPr>
            <w:r w:rsidRPr="001F045D">
              <w:rPr>
                <w:color w:val="000000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1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1F045D" w:rsidRDefault="00C9272D" w:rsidP="00A05E67">
            <w:pPr>
              <w:tabs>
                <w:tab w:val="left" w:pos="114"/>
              </w:tabs>
              <w:spacing w:before="100" w:beforeAutospacing="1" w:after="11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</w:t>
            </w:r>
            <w:r w:rsidRPr="001F045D">
              <w:rPr>
                <w:color w:val="000000"/>
                <w:sz w:val="20"/>
                <w:szCs w:val="20"/>
              </w:rPr>
              <w:br/>
              <w:t>информации</w:t>
            </w:r>
            <w:r w:rsidRPr="001F045D">
              <w:rPr>
                <w:color w:val="000000"/>
                <w:sz w:val="20"/>
                <w:szCs w:val="20"/>
              </w:rPr>
              <w:br/>
              <w:t>о фактическом</w:t>
            </w:r>
            <w:r w:rsidRPr="001F045D">
              <w:rPr>
                <w:color w:val="000000"/>
                <w:sz w:val="20"/>
                <w:szCs w:val="20"/>
              </w:rPr>
              <w:br/>
              <w:t>значении</w:t>
            </w:r>
            <w:r w:rsidRPr="001F045D">
              <w:rPr>
                <w:color w:val="000000"/>
                <w:sz w:val="20"/>
                <w:szCs w:val="20"/>
              </w:rPr>
              <w:br/>
              <w:t>показателя</w:t>
            </w:r>
          </w:p>
        </w:tc>
      </w:tr>
      <w:tr w:rsidR="00C9272D" w:rsidRPr="00C064DA" w:rsidTr="00A05E67">
        <w:trPr>
          <w:trHeight w:val="90"/>
          <w:tblCellSpacing w:w="0" w:type="dxa"/>
        </w:trPr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C064DA" w:rsidRDefault="00C9272D" w:rsidP="00A05E67">
            <w:pPr>
              <w:tabs>
                <w:tab w:val="center" w:pos="990"/>
              </w:tabs>
              <w:spacing w:before="100" w:beforeAutospacing="1" w:after="119"/>
              <w:ind w:right="27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1.Проведение мероприятий поселенческого, районного уровня, а также социально-значимые праздники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C064DA" w:rsidRDefault="00C9272D" w:rsidP="00A05E67">
            <w:pPr>
              <w:spacing w:before="100" w:beforeAutospacing="1" w:after="119"/>
              <w:jc w:val="both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C064DA" w:rsidRDefault="00C9272D" w:rsidP="00A05E6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1F045D" w:rsidRDefault="00C9272D" w:rsidP="00A05E67">
            <w:pPr>
              <w:spacing w:before="100" w:beforeAutospacing="1" w:after="1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1F045D" w:rsidRDefault="00C9272D" w:rsidP="00A05E67">
            <w:pPr>
              <w:spacing w:before="100" w:beforeAutospacing="1" w:after="1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1F045D" w:rsidRDefault="00C9272D" w:rsidP="00A05E67">
            <w:pPr>
              <w:spacing w:before="100" w:beforeAutospacing="1" w:after="11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9272D" w:rsidRPr="00C064DA" w:rsidTr="00A05E67">
        <w:trPr>
          <w:trHeight w:val="75"/>
          <w:tblCellSpacing w:w="0" w:type="dxa"/>
        </w:trPr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tabs>
                <w:tab w:val="center" w:pos="990"/>
              </w:tabs>
              <w:spacing w:before="100" w:beforeAutospacing="1" w:after="119"/>
              <w:ind w:right="270"/>
              <w:jc w:val="both"/>
              <w:rPr>
                <w:color w:val="000000"/>
              </w:rPr>
            </w:pPr>
            <w:r>
              <w:rPr>
                <w:color w:val="000000"/>
              </w:rPr>
              <w:t>2.Разнообразие тематической направленности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C064DA" w:rsidRDefault="00C9272D" w:rsidP="00A05E67">
            <w:pPr>
              <w:spacing w:before="100" w:beforeAutospacing="1" w:after="119"/>
              <w:jc w:val="both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C064DA" w:rsidRDefault="00C9272D" w:rsidP="00A05E6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1F045D" w:rsidRDefault="00C9272D" w:rsidP="00A05E67">
            <w:pPr>
              <w:spacing w:before="100" w:beforeAutospacing="1" w:after="1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1F045D" w:rsidRDefault="00C9272D" w:rsidP="00A05E67">
            <w:pPr>
              <w:spacing w:before="100" w:beforeAutospacing="1" w:after="1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1F045D" w:rsidRDefault="00C9272D" w:rsidP="00A05E67">
            <w:pPr>
              <w:spacing w:before="100" w:beforeAutospacing="1" w:after="11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9272D" w:rsidRPr="00C064DA" w:rsidTr="00A05E67">
        <w:trPr>
          <w:trHeight w:val="75"/>
          <w:tblCellSpacing w:w="0" w:type="dxa"/>
        </w:trPr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tabs>
                <w:tab w:val="center" w:pos="990"/>
              </w:tabs>
              <w:spacing w:before="100" w:beforeAutospacing="1" w:after="119"/>
              <w:ind w:right="270"/>
              <w:jc w:val="both"/>
              <w:rPr>
                <w:color w:val="000000"/>
              </w:rPr>
            </w:pPr>
            <w:r>
              <w:rPr>
                <w:color w:val="000000"/>
              </w:rPr>
              <w:t>3.Организация и проведение  концертных выступлений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spacing w:before="100" w:beforeAutospacing="1" w:after="119"/>
              <w:jc w:val="both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1F045D" w:rsidRDefault="00C9272D" w:rsidP="00A05E67">
            <w:pPr>
              <w:spacing w:before="100" w:beforeAutospacing="1" w:after="1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1F045D" w:rsidRDefault="00C9272D" w:rsidP="00A05E67">
            <w:pPr>
              <w:spacing w:before="100" w:beforeAutospacing="1" w:after="1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1F045D" w:rsidRDefault="00C9272D" w:rsidP="00A05E67">
            <w:pPr>
              <w:spacing w:before="100" w:beforeAutospacing="1" w:after="11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9272D" w:rsidRPr="00C064DA" w:rsidTr="00A05E67">
        <w:trPr>
          <w:trHeight w:val="75"/>
          <w:tblCellSpacing w:w="0" w:type="dxa"/>
        </w:trPr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tabs>
                <w:tab w:val="center" w:pos="990"/>
              </w:tabs>
              <w:spacing w:before="100" w:beforeAutospacing="1" w:after="119"/>
              <w:ind w:right="270"/>
              <w:jc w:val="both"/>
              <w:rPr>
                <w:color w:val="000000"/>
              </w:rPr>
            </w:pPr>
            <w:r>
              <w:rPr>
                <w:color w:val="000000"/>
              </w:rPr>
              <w:t>4.Количество мероприятий на одно клубное формирование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spacing w:before="100" w:beforeAutospacing="1" w:after="119"/>
              <w:jc w:val="both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1F045D" w:rsidRDefault="00C9272D" w:rsidP="00A05E67">
            <w:pPr>
              <w:spacing w:before="100" w:beforeAutospacing="1" w:after="1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1F045D" w:rsidRDefault="00C9272D" w:rsidP="00A05E67">
            <w:pPr>
              <w:spacing w:before="100" w:beforeAutospacing="1" w:after="1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1F045D" w:rsidRDefault="00C9272D" w:rsidP="00A05E67">
            <w:pPr>
              <w:spacing w:before="100" w:beforeAutospacing="1" w:after="11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9272D" w:rsidRPr="00C064DA" w:rsidTr="00A05E67">
        <w:trPr>
          <w:trHeight w:val="75"/>
          <w:tblCellSpacing w:w="0" w:type="dxa"/>
        </w:trPr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tabs>
                <w:tab w:val="center" w:pos="990"/>
              </w:tabs>
              <w:spacing w:before="100" w:beforeAutospacing="1" w:after="119"/>
              <w:ind w:right="270"/>
              <w:jc w:val="both"/>
              <w:rPr>
                <w:color w:val="000000"/>
              </w:rPr>
            </w:pPr>
            <w:r>
              <w:rPr>
                <w:color w:val="000000"/>
              </w:rPr>
              <w:t>5.Наполняемость участниками клубных формирований на одно формирование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spacing w:before="100" w:beforeAutospacing="1" w:after="119"/>
              <w:jc w:val="both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1F045D" w:rsidRDefault="00C9272D" w:rsidP="00A05E67">
            <w:pPr>
              <w:spacing w:before="100" w:beforeAutospacing="1" w:after="1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1F045D" w:rsidRDefault="00C9272D" w:rsidP="00A05E67">
            <w:pPr>
              <w:spacing w:before="100" w:beforeAutospacing="1" w:after="1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1F045D" w:rsidRDefault="00C9272D" w:rsidP="00A05E67">
            <w:pPr>
              <w:spacing w:before="100" w:beforeAutospacing="1" w:after="11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9272D" w:rsidRPr="00C064DA" w:rsidTr="00A05E67">
        <w:trPr>
          <w:trHeight w:val="75"/>
          <w:tblCellSpacing w:w="0" w:type="dxa"/>
        </w:trPr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tabs>
                <w:tab w:val="center" w:pos="990"/>
              </w:tabs>
              <w:spacing w:before="100" w:beforeAutospacing="1" w:after="119"/>
              <w:ind w:right="270"/>
              <w:jc w:val="both"/>
              <w:rPr>
                <w:color w:val="000000"/>
              </w:rPr>
            </w:pPr>
            <w:r>
              <w:rPr>
                <w:color w:val="000000"/>
              </w:rPr>
              <w:t>6.Количество участников базовых творческих коллективов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spacing w:before="100" w:beforeAutospacing="1" w:after="119"/>
              <w:jc w:val="both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1F045D" w:rsidRDefault="00C9272D" w:rsidP="00A05E67">
            <w:pPr>
              <w:spacing w:before="100" w:beforeAutospacing="1" w:after="1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1F045D" w:rsidRDefault="00C9272D" w:rsidP="00A05E67">
            <w:pPr>
              <w:spacing w:before="100" w:beforeAutospacing="1" w:after="1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1F045D" w:rsidRDefault="00C9272D" w:rsidP="00A05E67">
            <w:pPr>
              <w:spacing w:before="100" w:beforeAutospacing="1" w:after="11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9272D" w:rsidRPr="00C064DA" w:rsidTr="00A05E67">
        <w:trPr>
          <w:trHeight w:val="75"/>
          <w:tblCellSpacing w:w="0" w:type="dxa"/>
        </w:trPr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tabs>
                <w:tab w:val="center" w:pos="990"/>
              </w:tabs>
              <w:spacing w:before="100" w:beforeAutospacing="1" w:after="119"/>
              <w:ind w:right="270"/>
              <w:jc w:val="both"/>
              <w:rPr>
                <w:color w:val="000000"/>
              </w:rPr>
            </w:pPr>
            <w:r>
              <w:rPr>
                <w:color w:val="000000"/>
              </w:rPr>
              <w:t>7.Количество официальных физкультурно-оздоровительных и спортивных мероприятий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spacing w:before="100" w:beforeAutospacing="1" w:after="119"/>
              <w:jc w:val="both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1F045D" w:rsidRDefault="00C9272D" w:rsidP="00A05E67">
            <w:pPr>
              <w:spacing w:before="100" w:beforeAutospacing="1" w:after="1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1F045D" w:rsidRDefault="00C9272D" w:rsidP="00A05E67">
            <w:pPr>
              <w:spacing w:before="100" w:beforeAutospacing="1" w:after="1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1F045D" w:rsidRDefault="00C9272D" w:rsidP="00A05E67">
            <w:pPr>
              <w:spacing w:before="100" w:beforeAutospacing="1" w:after="11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9272D" w:rsidRPr="00C064DA" w:rsidTr="00A05E67">
        <w:trPr>
          <w:trHeight w:val="75"/>
          <w:tblCellSpacing w:w="0" w:type="dxa"/>
        </w:trPr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tabs>
                <w:tab w:val="center" w:pos="990"/>
              </w:tabs>
              <w:spacing w:before="100" w:beforeAutospacing="1" w:after="119"/>
              <w:ind w:right="270"/>
              <w:jc w:val="both"/>
              <w:rPr>
                <w:color w:val="000000"/>
              </w:rPr>
            </w:pPr>
            <w:r>
              <w:rPr>
                <w:color w:val="000000"/>
              </w:rPr>
              <w:t>8.Количество участников мероприятий:</w:t>
            </w:r>
          </w:p>
          <w:p w:rsidR="00C9272D" w:rsidRDefault="00C9272D" w:rsidP="00A05E67">
            <w:pPr>
              <w:tabs>
                <w:tab w:val="center" w:pos="990"/>
              </w:tabs>
              <w:spacing w:before="100" w:beforeAutospacing="1" w:after="119"/>
              <w:ind w:right="270"/>
              <w:jc w:val="both"/>
              <w:rPr>
                <w:color w:val="000000"/>
              </w:rPr>
            </w:pPr>
            <w:r>
              <w:rPr>
                <w:color w:val="000000"/>
              </w:rPr>
              <w:t>- крупные мероприятия (спартакиады, чемпионаты, турниры и.т.п.)</w:t>
            </w:r>
          </w:p>
          <w:p w:rsidR="00C9272D" w:rsidRDefault="00C9272D" w:rsidP="00A05E67">
            <w:pPr>
              <w:tabs>
                <w:tab w:val="center" w:pos="990"/>
              </w:tabs>
              <w:spacing w:before="100" w:beforeAutospacing="1" w:after="119"/>
              <w:ind w:right="27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малые мероприятия (первенства, товарищеские матчи, спортивные праздники </w:t>
            </w:r>
            <w:proofErr w:type="gramStart"/>
            <w:r>
              <w:rPr>
                <w:color w:val="000000"/>
              </w:rPr>
              <w:t>и т.п</w:t>
            </w:r>
            <w:proofErr w:type="gramEnd"/>
            <w:r>
              <w:rPr>
                <w:color w:val="000000"/>
              </w:rPr>
              <w:t>.)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spacing w:before="100" w:beforeAutospacing="1" w:after="119"/>
              <w:jc w:val="center"/>
              <w:rPr>
                <w:color w:val="000000"/>
              </w:rPr>
            </w:pPr>
          </w:p>
          <w:p w:rsidR="00C9272D" w:rsidRPr="007B2212" w:rsidRDefault="00C9272D" w:rsidP="00A05E67">
            <w:pPr>
              <w:jc w:val="center"/>
            </w:pPr>
          </w:p>
          <w:p w:rsidR="00C9272D" w:rsidRDefault="00C9272D" w:rsidP="00A05E67">
            <w:pPr>
              <w:jc w:val="center"/>
            </w:pPr>
          </w:p>
          <w:p w:rsidR="00C9272D" w:rsidRDefault="00C9272D" w:rsidP="00A05E67">
            <w:pPr>
              <w:jc w:val="center"/>
            </w:pPr>
            <w:r>
              <w:t>чел.</w:t>
            </w:r>
          </w:p>
          <w:p w:rsidR="00C9272D" w:rsidRPr="007B2212" w:rsidRDefault="00C9272D" w:rsidP="00A05E67">
            <w:pPr>
              <w:jc w:val="center"/>
            </w:pPr>
          </w:p>
          <w:p w:rsidR="00C9272D" w:rsidRPr="007B2212" w:rsidRDefault="00C9272D" w:rsidP="00A05E67">
            <w:pPr>
              <w:jc w:val="center"/>
            </w:pPr>
          </w:p>
          <w:p w:rsidR="00C9272D" w:rsidRDefault="00C9272D" w:rsidP="00A05E67">
            <w:pPr>
              <w:jc w:val="center"/>
            </w:pPr>
          </w:p>
          <w:p w:rsidR="00C9272D" w:rsidRPr="007B2212" w:rsidRDefault="00C9272D" w:rsidP="00A05E67">
            <w:pPr>
              <w:jc w:val="center"/>
            </w:pPr>
            <w:r>
              <w:t>чел.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spacing w:before="100" w:beforeAutospacing="1" w:after="119"/>
              <w:jc w:val="center"/>
              <w:rPr>
                <w:color w:val="000000"/>
              </w:rPr>
            </w:pPr>
          </w:p>
          <w:p w:rsidR="00C9272D" w:rsidRPr="007B2212" w:rsidRDefault="00C9272D" w:rsidP="00A05E67">
            <w:pPr>
              <w:jc w:val="center"/>
            </w:pPr>
          </w:p>
          <w:p w:rsidR="00C9272D" w:rsidRDefault="00C9272D" w:rsidP="00A05E67">
            <w:pPr>
              <w:jc w:val="center"/>
            </w:pPr>
          </w:p>
          <w:p w:rsidR="00C9272D" w:rsidRDefault="00C9272D" w:rsidP="00A05E67">
            <w:pPr>
              <w:jc w:val="center"/>
            </w:pPr>
            <w:r>
              <w:t>50</w:t>
            </w:r>
          </w:p>
          <w:p w:rsidR="00C9272D" w:rsidRPr="007B2212" w:rsidRDefault="00C9272D" w:rsidP="00A05E67">
            <w:pPr>
              <w:jc w:val="center"/>
            </w:pPr>
          </w:p>
          <w:p w:rsidR="00C9272D" w:rsidRPr="007B2212" w:rsidRDefault="00C9272D" w:rsidP="00A05E67">
            <w:pPr>
              <w:jc w:val="center"/>
            </w:pPr>
          </w:p>
          <w:p w:rsidR="00C9272D" w:rsidRDefault="00C9272D" w:rsidP="00A05E67">
            <w:pPr>
              <w:jc w:val="center"/>
            </w:pPr>
          </w:p>
          <w:p w:rsidR="00C9272D" w:rsidRPr="007B2212" w:rsidRDefault="00C9272D" w:rsidP="00A05E67">
            <w:r>
              <w:t xml:space="preserve">          20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1F045D" w:rsidRDefault="00C9272D" w:rsidP="00A05E67">
            <w:pPr>
              <w:spacing w:before="100" w:beforeAutospacing="1" w:after="1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1F045D" w:rsidRDefault="00C9272D" w:rsidP="00A05E67">
            <w:pPr>
              <w:spacing w:before="100" w:beforeAutospacing="1" w:after="1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1F045D" w:rsidRDefault="00C9272D" w:rsidP="00A05E67">
            <w:pPr>
              <w:spacing w:before="100" w:beforeAutospacing="1" w:after="11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9272D" w:rsidRPr="00C064DA" w:rsidTr="00A05E67">
        <w:trPr>
          <w:trHeight w:val="75"/>
          <w:tblCellSpacing w:w="0" w:type="dxa"/>
        </w:trPr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tabs>
                <w:tab w:val="center" w:pos="990"/>
              </w:tabs>
              <w:spacing w:before="100" w:beforeAutospacing="1" w:after="119"/>
              <w:ind w:right="270"/>
              <w:jc w:val="both"/>
              <w:rPr>
                <w:color w:val="000000"/>
              </w:rPr>
            </w:pPr>
            <w:r>
              <w:rPr>
                <w:color w:val="000000"/>
              </w:rPr>
              <w:t>9.Наполняемость оздоровительных секций, на одну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Default="00C9272D" w:rsidP="00A05E6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1F045D" w:rsidRDefault="00C9272D" w:rsidP="00A05E67">
            <w:pPr>
              <w:spacing w:before="100" w:beforeAutospacing="1" w:after="1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1F045D" w:rsidRDefault="00C9272D" w:rsidP="00A05E67">
            <w:pPr>
              <w:spacing w:before="100" w:beforeAutospacing="1" w:after="1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1F045D" w:rsidRDefault="00C9272D" w:rsidP="00A05E67">
            <w:pPr>
              <w:spacing w:before="100" w:beforeAutospacing="1" w:after="11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9272D" w:rsidRPr="00C064DA" w:rsidTr="00A05E67">
        <w:trPr>
          <w:trHeight w:val="75"/>
          <w:tblCellSpacing w:w="0" w:type="dxa"/>
        </w:trPr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B64735" w:rsidRDefault="00C9272D" w:rsidP="00A05E67">
            <w:pPr>
              <w:tabs>
                <w:tab w:val="center" w:pos="990"/>
              </w:tabs>
              <w:spacing w:before="100" w:beforeAutospacing="1" w:after="119"/>
              <w:ind w:right="270"/>
              <w:jc w:val="both"/>
              <w:rPr>
                <w:color w:val="000000"/>
              </w:rPr>
            </w:pPr>
            <w:r w:rsidRPr="00B64735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B64735">
              <w:rPr>
                <w:color w:val="000000"/>
              </w:rPr>
              <w:t xml:space="preserve">. Количество </w:t>
            </w:r>
            <w:proofErr w:type="spellStart"/>
            <w:r w:rsidRPr="00B64735">
              <w:rPr>
                <w:color w:val="000000"/>
              </w:rPr>
              <w:t>культурно-досуговых</w:t>
            </w:r>
            <w:proofErr w:type="spellEnd"/>
            <w:r w:rsidRPr="00B64735">
              <w:rPr>
                <w:color w:val="000000"/>
              </w:rPr>
              <w:t xml:space="preserve"> мероприятий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B64735" w:rsidRDefault="00C9272D" w:rsidP="00A05E67">
            <w:pPr>
              <w:spacing w:before="100" w:beforeAutospacing="1" w:after="11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ш</w:t>
            </w:r>
            <w:r w:rsidRPr="00B64735">
              <w:rPr>
                <w:color w:val="000000"/>
              </w:rPr>
              <w:t>т.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B64735" w:rsidRDefault="00C9272D" w:rsidP="00A05E67">
            <w:pPr>
              <w:spacing w:before="100" w:beforeAutospacing="1" w:after="11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155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1F045D" w:rsidRDefault="00C9272D" w:rsidP="00A05E67">
            <w:pPr>
              <w:spacing w:before="100" w:beforeAutospacing="1" w:after="1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1F045D" w:rsidRDefault="00C9272D" w:rsidP="00A05E67">
            <w:pPr>
              <w:spacing w:before="100" w:beforeAutospacing="1" w:after="1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72D" w:rsidRPr="001F045D" w:rsidRDefault="00C9272D" w:rsidP="00A05E67">
            <w:pPr>
              <w:spacing w:before="100" w:beforeAutospacing="1" w:after="119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C9272D" w:rsidRPr="00C064DA" w:rsidRDefault="00C9272D" w:rsidP="00C9272D">
      <w:pPr>
        <w:spacing w:before="100" w:beforeAutospacing="1"/>
        <w:jc w:val="both"/>
        <w:rPr>
          <w:color w:val="000000"/>
        </w:rPr>
      </w:pPr>
      <w:r>
        <w:rPr>
          <w:color w:val="000000"/>
        </w:rPr>
        <w:lastRenderedPageBreak/>
        <w:t>9</w:t>
      </w:r>
      <w:r w:rsidRPr="00C064DA">
        <w:rPr>
          <w:color w:val="000000"/>
        </w:rPr>
        <w:t>.2. Сроки представления отчетов об исполнении муниципального задания</w:t>
      </w:r>
    </w:p>
    <w:p w:rsidR="00C9272D" w:rsidRPr="00C064DA" w:rsidRDefault="00C9272D" w:rsidP="00C9272D">
      <w:pPr>
        <w:spacing w:before="100" w:beforeAutospacing="1"/>
        <w:jc w:val="both"/>
        <w:rPr>
          <w:color w:val="000000"/>
        </w:rPr>
      </w:pPr>
      <w:r>
        <w:rPr>
          <w:color w:val="000000"/>
        </w:rPr>
        <w:t>Учреждение ежеквартально до 25 числа месяца, следующего за отчетным кварталом, ежегодно в срок до 1 февраля года, следующего за отчетным годом, предоставляет в Администрацию Зональненского сельского поселения отчет об исполнении муниципального задания.</w:t>
      </w:r>
    </w:p>
    <w:p w:rsidR="00C9272D" w:rsidRDefault="00C9272D" w:rsidP="00C9272D">
      <w:pPr>
        <w:spacing w:before="100" w:beforeAutospacing="1"/>
        <w:jc w:val="both"/>
        <w:rPr>
          <w:color w:val="000000"/>
        </w:rPr>
      </w:pPr>
      <w:r>
        <w:rPr>
          <w:color w:val="000000"/>
        </w:rPr>
        <w:t>10</w:t>
      </w:r>
      <w:r w:rsidRPr="00C064DA">
        <w:rPr>
          <w:color w:val="000000"/>
        </w:rPr>
        <w:t>. Иная информация, необходимая для исполнения (</w:t>
      </w:r>
      <w:proofErr w:type="gramStart"/>
      <w:r w:rsidRPr="00C064DA">
        <w:rPr>
          <w:color w:val="000000"/>
        </w:rPr>
        <w:t>контроля за</w:t>
      </w:r>
      <w:proofErr w:type="gramEnd"/>
      <w:r w:rsidRPr="00C064DA">
        <w:rPr>
          <w:color w:val="000000"/>
        </w:rPr>
        <w:t xml:space="preserve"> исполнением) муниципального задания</w:t>
      </w:r>
      <w:r>
        <w:rPr>
          <w:color w:val="000000"/>
        </w:rPr>
        <w:t>, не установлена.</w:t>
      </w:r>
    </w:p>
    <w:p w:rsidR="00C9272D" w:rsidRDefault="00C9272D" w:rsidP="00C9272D">
      <w:pPr>
        <w:jc w:val="center"/>
        <w:rPr>
          <w:szCs w:val="26"/>
        </w:rPr>
      </w:pPr>
    </w:p>
    <w:p w:rsidR="00C9272D" w:rsidRDefault="00C9272D" w:rsidP="00C9272D">
      <w:pPr>
        <w:jc w:val="center"/>
        <w:rPr>
          <w:szCs w:val="26"/>
        </w:rPr>
      </w:pPr>
    </w:p>
    <w:p w:rsidR="00C9272D" w:rsidRDefault="00C9272D" w:rsidP="00C9272D">
      <w:pPr>
        <w:rPr>
          <w:szCs w:val="26"/>
        </w:rPr>
      </w:pPr>
    </w:p>
    <w:p w:rsidR="00C9272D" w:rsidRDefault="00C9272D" w:rsidP="00C9272D">
      <w:pPr>
        <w:rPr>
          <w:szCs w:val="26"/>
        </w:rPr>
      </w:pPr>
    </w:p>
    <w:p w:rsidR="00C9272D" w:rsidRDefault="00C9272D" w:rsidP="00C9272D">
      <w:pPr>
        <w:rPr>
          <w:szCs w:val="26"/>
        </w:rPr>
      </w:pPr>
    </w:p>
    <w:p w:rsidR="00C9272D" w:rsidRDefault="00C9272D" w:rsidP="00C9272D">
      <w:pPr>
        <w:rPr>
          <w:szCs w:val="26"/>
        </w:rPr>
      </w:pPr>
      <w:r>
        <w:rPr>
          <w:szCs w:val="26"/>
        </w:rPr>
        <w:t>Директор МБУ ДК п. Зональная Станция                                                  Г.Л.Ковальчук</w:t>
      </w:r>
    </w:p>
    <w:p w:rsidR="00C9272D" w:rsidRPr="00F1635B" w:rsidRDefault="00C9272D" w:rsidP="00F1635B">
      <w:pPr>
        <w:jc w:val="both"/>
        <w:rPr>
          <w:sz w:val="18"/>
          <w:szCs w:val="18"/>
        </w:rPr>
      </w:pPr>
    </w:p>
    <w:sectPr w:rsidR="00C9272D" w:rsidRPr="00F1635B" w:rsidSect="00A45897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47E4"/>
    <w:multiLevelType w:val="hybridMultilevel"/>
    <w:tmpl w:val="6F4C4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239D8"/>
    <w:multiLevelType w:val="multilevel"/>
    <w:tmpl w:val="19D8D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9EF412C"/>
    <w:multiLevelType w:val="multilevel"/>
    <w:tmpl w:val="19D8D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2175D86"/>
    <w:multiLevelType w:val="hybridMultilevel"/>
    <w:tmpl w:val="16C25F5E"/>
    <w:lvl w:ilvl="0" w:tplc="54CA21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35B"/>
    <w:rsid w:val="00026BE7"/>
    <w:rsid w:val="0005721B"/>
    <w:rsid w:val="000759D2"/>
    <w:rsid w:val="0009776D"/>
    <w:rsid w:val="00100DA3"/>
    <w:rsid w:val="00134CBA"/>
    <w:rsid w:val="001833F9"/>
    <w:rsid w:val="00197B9F"/>
    <w:rsid w:val="004C1AA8"/>
    <w:rsid w:val="00584E10"/>
    <w:rsid w:val="006073E2"/>
    <w:rsid w:val="0068312F"/>
    <w:rsid w:val="006A2C27"/>
    <w:rsid w:val="0073149C"/>
    <w:rsid w:val="00841686"/>
    <w:rsid w:val="00872E19"/>
    <w:rsid w:val="008A3101"/>
    <w:rsid w:val="009A716B"/>
    <w:rsid w:val="00B16832"/>
    <w:rsid w:val="00BE5FB8"/>
    <w:rsid w:val="00C56404"/>
    <w:rsid w:val="00C9272D"/>
    <w:rsid w:val="00CB2FE4"/>
    <w:rsid w:val="00D00DDD"/>
    <w:rsid w:val="00D96AD2"/>
    <w:rsid w:val="00E9777A"/>
    <w:rsid w:val="00EB37B4"/>
    <w:rsid w:val="00EB4985"/>
    <w:rsid w:val="00EB5CF6"/>
    <w:rsid w:val="00F0239B"/>
    <w:rsid w:val="00F16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163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635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F163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635B"/>
    <w:pPr>
      <w:ind w:left="720"/>
      <w:contextualSpacing/>
    </w:pPr>
  </w:style>
  <w:style w:type="character" w:styleId="a5">
    <w:name w:val="Strong"/>
    <w:basedOn w:val="a0"/>
    <w:uiPriority w:val="22"/>
    <w:qFormat/>
    <w:rsid w:val="0073149C"/>
    <w:rPr>
      <w:b/>
      <w:bCs/>
    </w:rPr>
  </w:style>
  <w:style w:type="paragraph" w:customStyle="1" w:styleId="ConsPlusNormal">
    <w:name w:val="ConsPlusNormal"/>
    <w:rsid w:val="00C92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Владелец</cp:lastModifiedBy>
  <cp:revision>2</cp:revision>
  <cp:lastPrinted>2014-02-28T04:17:00Z</cp:lastPrinted>
  <dcterms:created xsi:type="dcterms:W3CDTF">2016-02-05T08:06:00Z</dcterms:created>
  <dcterms:modified xsi:type="dcterms:W3CDTF">2016-02-05T08:06:00Z</dcterms:modified>
</cp:coreProperties>
</file>