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78" w:rsidRPr="00A336B1" w:rsidRDefault="006D6278">
      <w:pPr>
        <w:pStyle w:val="Style2"/>
        <w:widowControl/>
        <w:spacing w:line="240" w:lineRule="exact"/>
      </w:pPr>
      <w:bookmarkStart w:id="0" w:name="_GoBack"/>
      <w:bookmarkEnd w:id="0"/>
    </w:p>
    <w:p w:rsidR="006D6278" w:rsidRPr="00AB244A" w:rsidRDefault="006D6278">
      <w:pPr>
        <w:pStyle w:val="Style2"/>
        <w:widowControl/>
        <w:spacing w:before="34" w:line="274" w:lineRule="exact"/>
        <w:rPr>
          <w:rStyle w:val="FontStyle12"/>
          <w:smallCaps/>
          <w:sz w:val="24"/>
          <w:szCs w:val="24"/>
        </w:rPr>
      </w:pPr>
      <w:r w:rsidRPr="00AB244A">
        <w:rPr>
          <w:rStyle w:val="FontStyle12"/>
          <w:smallCaps/>
          <w:sz w:val="24"/>
          <w:szCs w:val="24"/>
        </w:rPr>
        <w:t xml:space="preserve">ДОКУМЕНТЫ И СВЕДЕНИЯ, КОТОРЫЕ ГРАЖДАНИН </w:t>
      </w:r>
      <w:r w:rsidRPr="00AB244A">
        <w:rPr>
          <w:rStyle w:val="FontStyle11"/>
          <w:smallCaps/>
          <w:sz w:val="24"/>
          <w:szCs w:val="24"/>
        </w:rPr>
        <w:t xml:space="preserve">НЕ ОБЯЗАН </w:t>
      </w:r>
      <w:r w:rsidRPr="00AB244A">
        <w:rPr>
          <w:rStyle w:val="FontStyle12"/>
          <w:smallCaps/>
          <w:sz w:val="24"/>
          <w:szCs w:val="24"/>
        </w:rPr>
        <w:t xml:space="preserve">ПРЕДОСТАВЛЯТЬ ДЛЯ ПОЛУЧЕНИЯ ГОСУДАРСТВЕННЫХ И МУНИЦИПАЛЬНЫХ УСЛУГ </w:t>
      </w:r>
      <w:r w:rsidRPr="00AB244A">
        <w:rPr>
          <w:rStyle w:val="FontStyle11"/>
          <w:smallCaps/>
          <w:sz w:val="24"/>
          <w:szCs w:val="24"/>
        </w:rPr>
        <w:t xml:space="preserve">С 01 ИЮЛЯ 2012 ГОДА </w:t>
      </w:r>
      <w:r w:rsidRPr="00AB244A">
        <w:rPr>
          <w:rStyle w:val="FontStyle12"/>
          <w:smallCaps/>
          <w:sz w:val="24"/>
          <w:szCs w:val="24"/>
        </w:rPr>
        <w:t>НА ТЕРРИТОРИИ ТОМСКОЙ ОБЛАСТИ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  <w:tab w:val="left" w:pos="9475"/>
        </w:tabs>
        <w:spacing w:before="283"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Градостроительный гитан земельного участка,</w:t>
      </w:r>
      <w:r w:rsidRPr="00A336B1">
        <w:rPr>
          <w:rStyle w:val="FontStyle12"/>
          <w:spacing w:val="0"/>
          <w:sz w:val="24"/>
          <w:szCs w:val="24"/>
        </w:rPr>
        <w:tab/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Кадастровая выписка о земельном участке,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Кадастровый паспорт,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Проект планировки территории и проект межевания территории,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Документ, подтверждающий принадлежность земельного участка к определенной категории земель,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Документ, подтверждающий установленное разрешенное использование земельного участка,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before="228"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Договор социального найма, оплата найма,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Копия финансового лицевого счета с места жительства,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из реестра по</w:t>
      </w:r>
      <w:r w:rsidR="000D2B9A">
        <w:rPr>
          <w:rStyle w:val="FontStyle12"/>
          <w:sz w:val="24"/>
          <w:szCs w:val="24"/>
        </w:rPr>
        <w:t xml:space="preserve"> </w:t>
      </w:r>
      <w:r w:rsidRPr="00A336B1">
        <w:rPr>
          <w:rStyle w:val="FontStyle12"/>
          <w:sz w:val="24"/>
          <w:szCs w:val="24"/>
        </w:rPr>
        <w:t>хозяйственных книг,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before="235" w:line="238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Выписка</w:t>
      </w:r>
      <w:r w:rsidR="000D2B9A">
        <w:rPr>
          <w:rStyle w:val="FontStyle12"/>
          <w:sz w:val="24"/>
          <w:szCs w:val="24"/>
        </w:rPr>
        <w:t xml:space="preserve"> </w:t>
      </w:r>
      <w:r w:rsidRPr="00A336B1">
        <w:rPr>
          <w:rStyle w:val="FontStyle12"/>
          <w:sz w:val="24"/>
          <w:szCs w:val="24"/>
        </w:rPr>
        <w:t>из</w:t>
      </w:r>
      <w:r w:rsidR="000D2B9A">
        <w:rPr>
          <w:rStyle w:val="FontStyle12"/>
          <w:sz w:val="24"/>
          <w:szCs w:val="24"/>
        </w:rPr>
        <w:t xml:space="preserve"> </w:t>
      </w:r>
      <w:r w:rsidRPr="00A336B1">
        <w:rPr>
          <w:rStyle w:val="FontStyle12"/>
          <w:sz w:val="24"/>
          <w:szCs w:val="24"/>
        </w:rPr>
        <w:t>ЕГРП,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38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владении жильем в течение 15 лет,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38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приватизации жилья до 21.05.2001,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38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наличии печного отопления в жилом помещении,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38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документе, устанавливающем описание местоположения объекта недвижимости (отсутствии адреса объекта),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38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переводе жилого помещения в нежилое, нежилого в жилое,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before="223" w:line="242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из разрешения на строительство, на ввод в эксплуатацию объекта капитального строительства,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2" w:lineRule="exact"/>
        <w:ind w:right="902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принадлежности имущества к государственной собственности субъекта Российской Федерации, либо муниципальной собственности,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2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 (в случае, если застройщику было предоставлено такое решение),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2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Акт освидетельствования проведения основных работ по строительству объекта индивидуального жилищного строительства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2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Заключение подтверждающее, что создаваемый или созданный объект недвижимого имущества расположен в пределах границ земельного участка, предназначенного для ведения личного подсобного хозяйства,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before="230"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Лицензия на право ведения образовательной деятельности,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государственной аккредитации негосударственного образовательного учреждения, осуществленной в отношении образовательного учреждения органами управления образованием субъектов Российской Федерации,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лицах, обучающихся в государственных или муниципальных образовательных учреждениях,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before="233"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Сведений из лицензии на пользование недрами,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ind w:right="902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предоставлении (непредставлении) права пользования участком недр, содержащим общераспространенные полезные ископаемые, в пределах которого намечается застройка,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Копия заключения государственной экологической экспертизы,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Нормативы предельно допустимых выбросов загрязняющих веществ в атмосферу,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водном объекте, содержащиеся в государственном водном реестре,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38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Решение о предоставлении водного объекта или их частей, находящихся в федеральной собственности и расположенных на территориях субъектов Российской Федерации, за исключением случаев, указанных в части 1 статьи 21 Водного кодекса Российской Федерации, в пользование,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before="242" w:line="238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lastRenderedPageBreak/>
        <w:t>Сведения, содержащиеся в реестре регистрационных удостоверений на изделия медицинского назначения и медицинскую технику,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before="240" w:line="238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согласовании маршрута движения транспортных средств, осуществляющих перевозку опасных грузов,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before="10" w:line="23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Согласование маршрута транспортного средства, осуществляющего перевозки крупногабаритных и (или) тяжеловесных грузов,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before="238" w:line="240" w:lineRule="exact"/>
        <w:ind w:right="902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Копия заключения об отсутствии у работников, которые в соответствии со своими служебными обязанностями должны иметь доступ к наркотическим средствам или психотропным веществами,</w:t>
      </w:r>
    </w:p>
    <w:p w:rsidR="006D6278" w:rsidRPr="00A336B1" w:rsidRDefault="006D6278" w:rsidP="00A336B1">
      <w:pPr>
        <w:pStyle w:val="Style3"/>
        <w:widowControl/>
        <w:tabs>
          <w:tab w:val="left" w:pos="523"/>
        </w:tabs>
        <w:spacing w:before="101" w:line="240" w:lineRule="auto"/>
        <w:jc w:val="both"/>
        <w:rPr>
          <w:rStyle w:val="FontStyle12"/>
          <w:b/>
          <w:bCs/>
          <w:spacing w:val="0"/>
          <w:w w:val="30"/>
          <w:sz w:val="24"/>
          <w:szCs w:val="24"/>
        </w:rPr>
      </w:pPr>
      <w:r>
        <w:rPr>
          <w:rStyle w:val="FontStyle12"/>
          <w:sz w:val="24"/>
          <w:szCs w:val="24"/>
        </w:rPr>
        <w:t>34)</w:t>
      </w:r>
      <w:r>
        <w:rPr>
          <w:rStyle w:val="FontStyle12"/>
          <w:sz w:val="24"/>
          <w:szCs w:val="24"/>
        </w:rPr>
        <w:tab/>
      </w:r>
      <w:r w:rsidRPr="00A336B1">
        <w:rPr>
          <w:rStyle w:val="FontStyle12"/>
          <w:sz w:val="24"/>
          <w:szCs w:val="24"/>
        </w:rPr>
        <w:t>Заключение о соблюдении на объектах соискателя лицензии требований пожарной безопасности.</w:t>
      </w:r>
    </w:p>
    <w:p w:rsidR="006D6278" w:rsidRPr="00A336B1" w:rsidRDefault="006D6278" w:rsidP="00A336B1">
      <w:pPr>
        <w:pStyle w:val="Style3"/>
        <w:widowControl/>
        <w:tabs>
          <w:tab w:val="left" w:pos="523"/>
        </w:tabs>
        <w:spacing w:before="101" w:line="240" w:lineRule="auto"/>
        <w:jc w:val="both"/>
        <w:rPr>
          <w:rStyle w:val="FontStyle13"/>
          <w:sz w:val="24"/>
          <w:szCs w:val="24"/>
        </w:rPr>
      </w:pPr>
      <w:r w:rsidRPr="00A336B1">
        <w:rPr>
          <w:rStyle w:val="FontStyle13"/>
          <w:sz w:val="24"/>
          <w:szCs w:val="24"/>
        </w:rPr>
        <w:t>У</w:t>
      </w:r>
    </w:p>
    <w:p w:rsidR="006D6278" w:rsidRPr="00A336B1" w:rsidRDefault="006D6278" w:rsidP="00A336B1">
      <w:pPr>
        <w:pStyle w:val="Style1"/>
        <w:widowControl/>
        <w:numPr>
          <w:ilvl w:val="0"/>
          <w:numId w:val="2"/>
        </w:numPr>
        <w:tabs>
          <w:tab w:val="left" w:pos="521"/>
        </w:tabs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Копия заключения о соответствии установленным требованиям объектов и помещений, в которых осуществляется деятельность, связанная с оборотом наркотических средств и психотропных веществ,</w:t>
      </w:r>
    </w:p>
    <w:p w:rsidR="006D6278" w:rsidRPr="00A336B1" w:rsidRDefault="006D6278" w:rsidP="00A336B1">
      <w:pPr>
        <w:pStyle w:val="Style1"/>
        <w:widowControl/>
        <w:numPr>
          <w:ilvl w:val="0"/>
          <w:numId w:val="2"/>
        </w:numPr>
        <w:tabs>
          <w:tab w:val="left" w:pos="521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Заключение о соответствии зданий (в том числе санитарно-эпидемиологическим), строений, сооружений, помещений установленным требованиям,</w:t>
      </w:r>
    </w:p>
    <w:p w:rsidR="006D6278" w:rsidRPr="00A336B1" w:rsidRDefault="006D6278" w:rsidP="00A336B1">
      <w:pPr>
        <w:pStyle w:val="Style3"/>
        <w:widowControl/>
        <w:numPr>
          <w:ilvl w:val="0"/>
          <w:numId w:val="2"/>
        </w:numPr>
        <w:tabs>
          <w:tab w:val="left" w:pos="521"/>
        </w:tabs>
        <w:spacing w:before="233" w:line="242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Заключение уполномоченного органа исполнительной власти субъекта Российской Федерации, на территории которого зарегистрирован заявитель, о соответствии заявителя требованиям, предъявляемым к определенному виду организации по племенному животноводству и эпизоотическому благополучию хозяйства заявителя,</w:t>
      </w:r>
    </w:p>
    <w:p w:rsidR="006D6278" w:rsidRPr="00A336B1" w:rsidRDefault="006D6278" w:rsidP="00A336B1">
      <w:pPr>
        <w:pStyle w:val="Style2"/>
        <w:widowControl/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38)   Копия договора о предоставлении рыбопромыслового участка для осуществления рыболовства,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Разрешение на сбор (заготовку) объектов растительного мира,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Разрешение на добывание объектов животного мира, охотничьих ресурсов,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Документ, подтверждающей законность добывания животных, растений или их частей, находящихся под угрозой исчезновения, кроме осетровых видов рыб,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before="233"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рождении ребенка,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государственной регистрации заключения/расторжения брака,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государственной регистрации смерти,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государственной регистрации установления отцовства,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государственной регистрации перемене имени,</w:t>
      </w:r>
    </w:p>
    <w:p w:rsidR="006D6278" w:rsidRPr="00A336B1" w:rsidRDefault="006D6278" w:rsidP="00A336B1">
      <w:pPr>
        <w:pStyle w:val="Style3"/>
        <w:widowControl/>
        <w:numPr>
          <w:ilvl w:val="0"/>
          <w:numId w:val="3"/>
        </w:numPr>
        <w:tabs>
          <w:tab w:val="left" w:pos="526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из актовых записей о том, что в свидетельство о рождении ребенка сведения об отце ребенка внесены по указанию матери,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before="238"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Справка о начисляемой (получаемой) пенсии,</w:t>
      </w:r>
    </w:p>
    <w:p w:rsidR="006D6278" w:rsidRPr="00A336B1" w:rsidRDefault="006D6278" w:rsidP="00A336B1">
      <w:pPr>
        <w:pStyle w:val="Style3"/>
        <w:widowControl/>
        <w:numPr>
          <w:ilvl w:val="0"/>
          <w:numId w:val="3"/>
        </w:numPr>
        <w:tabs>
          <w:tab w:val="left" w:pos="526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Справка из Пенсионного фонда Российской Федерации о представлении сведений о заработной плате, иных выплатах и вознаграждениях застрахованного лица,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Запрос сведений о получении пенсии по случаю потери кормильца,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before="238"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Выписка из ЕГРИП, ЕГРЮЛ,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Документ о регистрации физического лица,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наличии (отсутствии) задолженности в ФНС,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 xml:space="preserve">Сведения о доходах лица, являющегося индивидуальным </w:t>
      </w:r>
      <w:r w:rsidR="000D2B9A" w:rsidRPr="00A336B1">
        <w:rPr>
          <w:rStyle w:val="FontStyle12"/>
          <w:sz w:val="24"/>
          <w:szCs w:val="24"/>
        </w:rPr>
        <w:t>предпринимателем</w:t>
      </w:r>
      <w:r w:rsidRPr="00A336B1">
        <w:rPr>
          <w:rStyle w:val="FontStyle12"/>
          <w:sz w:val="24"/>
          <w:szCs w:val="24"/>
        </w:rPr>
        <w:t>, по форме 3-НДФЛ,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before="230"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Справка о наличии (отсутствии) судимости,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нахождении граждан в местах лишения свободы, об отсутствии у него заработка,</w:t>
      </w:r>
    </w:p>
    <w:p w:rsidR="006D6278" w:rsidRPr="00A336B1" w:rsidRDefault="006D6278" w:rsidP="00A336B1">
      <w:pPr>
        <w:pStyle w:val="Style3"/>
        <w:widowControl/>
        <w:numPr>
          <w:ilvl w:val="0"/>
          <w:numId w:val="3"/>
        </w:numPr>
        <w:tabs>
          <w:tab w:val="left" w:pos="526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Справка о призыве отца ребенка на военную службу (для назначения ежемесячного пособия на ребенка военнослужащего, проходящего военную службу по призыву),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Сведения, подтверждающие факт прохождения службы или увольнения,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before="233"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Справка о выплате (невыплате) и периодах выплат пособия по безработице,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Справка о признании безработным,</w:t>
      </w:r>
    </w:p>
    <w:p w:rsidR="006D6278" w:rsidRPr="00A336B1" w:rsidRDefault="006D6278" w:rsidP="00A336B1">
      <w:pPr>
        <w:pStyle w:val="Style3"/>
        <w:widowControl/>
        <w:numPr>
          <w:ilvl w:val="0"/>
          <w:numId w:val="3"/>
        </w:numPr>
        <w:tabs>
          <w:tab w:val="left" w:pos="526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lastRenderedPageBreak/>
        <w:t>Сведения о нахождении на регистрационном учете в целях поиска подходящей работы (в качестве безработного),</w:t>
      </w:r>
    </w:p>
    <w:p w:rsidR="006D6278" w:rsidRPr="00A336B1" w:rsidRDefault="006D6278" w:rsidP="00A336B1">
      <w:pPr>
        <w:pStyle w:val="Style3"/>
        <w:widowControl/>
        <w:numPr>
          <w:ilvl w:val="0"/>
          <w:numId w:val="3"/>
        </w:numPr>
        <w:tabs>
          <w:tab w:val="left" w:pos="526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зачислении, посещении и успеваемости гражданина, признанного в установленном порядке безработным, на профессиональное обучение по направлению государственного учреждения службы занятости (центра занятости населения),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выплатах несовершеннолетним за участие во временных работах,</w:t>
      </w:r>
    </w:p>
    <w:p w:rsidR="006D6278" w:rsidRPr="00A336B1" w:rsidRDefault="006D6278" w:rsidP="00A336B1">
      <w:pPr>
        <w:pStyle w:val="Style3"/>
        <w:widowControl/>
        <w:numPr>
          <w:ilvl w:val="0"/>
          <w:numId w:val="3"/>
        </w:numPr>
        <w:tabs>
          <w:tab w:val="left" w:pos="526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Предоставление сведений о выдаче заключения о привлечении и об использовании иностранных работников,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периодах участия в оплачиваемых общественных работах,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периодах переезда по направления службы занятости в другую местность для трудоустройства,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before="230"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Сведения, подтверждающие размер денежных средств, выплачиваемых на содержание лиц, находящихся под опекой (попечительством) или в приемной семье,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Сведений о возможности назначения ежемесячного пособия на ребенка,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размере социальных выплат (в том числе застрахованного лица),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неполучении ежемесячного пособия по уходу за ребенком,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об отнесении граждан к категории одиноких и многодетных родителей,</w:t>
      </w:r>
    </w:p>
    <w:p w:rsidR="006D6278" w:rsidRPr="00A336B1" w:rsidRDefault="006D6278" w:rsidP="00A336B1">
      <w:pPr>
        <w:pStyle w:val="Style3"/>
        <w:widowControl/>
        <w:numPr>
          <w:ilvl w:val="0"/>
          <w:numId w:val="3"/>
        </w:numPr>
        <w:tabs>
          <w:tab w:val="left" w:pos="526"/>
        </w:tabs>
        <w:spacing w:line="240" w:lineRule="exact"/>
        <w:ind w:right="902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об отнесении граждан к категории подвергшихся воздействию радиации вследствие чернобыльской и других радиационных аварий и катастроф,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before="221" w:line="242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Запрос сведений о регистрации по месту пребывания гражданина Российской Федерации,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2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смерти лица необоснованно репрессированного,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2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госпошлине (</w:t>
      </w:r>
      <w:r w:rsidRPr="000D2B9A">
        <w:rPr>
          <w:rStyle w:val="FontStyle12"/>
          <w:sz w:val="24"/>
          <w:szCs w:val="24"/>
        </w:rPr>
        <w:t xml:space="preserve">с </w:t>
      </w:r>
      <w:r w:rsidRPr="000D2B9A">
        <w:rPr>
          <w:rStyle w:val="FontStyle15"/>
          <w:i w:val="0"/>
          <w:sz w:val="24"/>
          <w:szCs w:val="24"/>
        </w:rPr>
        <w:t xml:space="preserve">01 января 2013 </w:t>
      </w:r>
      <w:r w:rsidRPr="000D2B9A">
        <w:rPr>
          <w:rStyle w:val="FontStyle14"/>
          <w:i w:val="0"/>
          <w:sz w:val="24"/>
          <w:szCs w:val="24"/>
        </w:rPr>
        <w:t>года).</w:t>
      </w:r>
    </w:p>
    <w:p w:rsidR="006D6278" w:rsidRPr="00A336B1" w:rsidRDefault="006D6278" w:rsidP="00AB244A">
      <w:pPr>
        <w:pStyle w:val="Style1"/>
        <w:widowControl/>
        <w:tabs>
          <w:tab w:val="left" w:pos="526"/>
        </w:tabs>
        <w:spacing w:line="242" w:lineRule="exact"/>
        <w:jc w:val="left"/>
        <w:rPr>
          <w:rStyle w:val="FontStyle12"/>
          <w:sz w:val="24"/>
          <w:szCs w:val="24"/>
        </w:rPr>
      </w:pPr>
    </w:p>
    <w:sectPr w:rsidR="006D6278" w:rsidRPr="00A336B1" w:rsidSect="00A336B1">
      <w:pgSz w:w="11907" w:h="16839" w:code="9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813" w:rsidRDefault="00A65813">
      <w:r>
        <w:separator/>
      </w:r>
    </w:p>
  </w:endnote>
  <w:endnote w:type="continuationSeparator" w:id="0">
    <w:p w:rsidR="00A65813" w:rsidRDefault="00A6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813" w:rsidRDefault="00A65813">
      <w:r>
        <w:separator/>
      </w:r>
    </w:p>
  </w:footnote>
  <w:footnote w:type="continuationSeparator" w:id="0">
    <w:p w:rsidR="00A65813" w:rsidRDefault="00A65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B7487"/>
    <w:multiLevelType w:val="singleLevel"/>
    <w:tmpl w:val="849CD7BC"/>
    <w:lvl w:ilvl="0">
      <w:start w:val="39"/>
      <w:numFmt w:val="decimal"/>
      <w:lvlText w:val="%1)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">
    <w:nsid w:val="70D0255B"/>
    <w:multiLevelType w:val="singleLevel"/>
    <w:tmpl w:val="A33A91B2"/>
    <w:lvl w:ilvl="0">
      <w:start w:val="1"/>
      <w:numFmt w:val="decimal"/>
      <w:lvlText w:val="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">
    <w:nsid w:val="7E4B614F"/>
    <w:multiLevelType w:val="singleLevel"/>
    <w:tmpl w:val="BA40E1E4"/>
    <w:lvl w:ilvl="0">
      <w:start w:val="35"/>
      <w:numFmt w:val="decimal"/>
      <w:lvlText w:val="%1)"/>
      <w:legacy w:legacy="1" w:legacySpace="0" w:legacyIndent="52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B1"/>
    <w:rsid w:val="000D2B9A"/>
    <w:rsid w:val="001503D4"/>
    <w:rsid w:val="00286CCE"/>
    <w:rsid w:val="00293FFC"/>
    <w:rsid w:val="006D6278"/>
    <w:rsid w:val="00A336B1"/>
    <w:rsid w:val="00A65813"/>
    <w:rsid w:val="00AB244A"/>
    <w:rsid w:val="00C41DAA"/>
    <w:rsid w:val="00F5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C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86CCE"/>
    <w:pPr>
      <w:spacing w:line="235" w:lineRule="exact"/>
      <w:jc w:val="both"/>
    </w:pPr>
  </w:style>
  <w:style w:type="paragraph" w:customStyle="1" w:styleId="Style2">
    <w:name w:val="Style2"/>
    <w:basedOn w:val="a"/>
    <w:uiPriority w:val="99"/>
    <w:rsid w:val="00286CCE"/>
    <w:pPr>
      <w:spacing w:line="275" w:lineRule="exact"/>
      <w:jc w:val="center"/>
    </w:pPr>
  </w:style>
  <w:style w:type="paragraph" w:customStyle="1" w:styleId="Style3">
    <w:name w:val="Style3"/>
    <w:basedOn w:val="a"/>
    <w:uiPriority w:val="99"/>
    <w:rsid w:val="00286CCE"/>
    <w:pPr>
      <w:spacing w:line="245" w:lineRule="exact"/>
    </w:pPr>
  </w:style>
  <w:style w:type="paragraph" w:customStyle="1" w:styleId="Style4">
    <w:name w:val="Style4"/>
    <w:basedOn w:val="a"/>
    <w:uiPriority w:val="99"/>
    <w:rsid w:val="00286CCE"/>
  </w:style>
  <w:style w:type="character" w:customStyle="1" w:styleId="FontStyle11">
    <w:name w:val="Font Style11"/>
    <w:basedOn w:val="a0"/>
    <w:uiPriority w:val="99"/>
    <w:rsid w:val="00286CC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286CCE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3">
    <w:name w:val="Font Style13"/>
    <w:basedOn w:val="a0"/>
    <w:uiPriority w:val="99"/>
    <w:rsid w:val="00286CCE"/>
    <w:rPr>
      <w:rFonts w:ascii="Times New Roman" w:hAnsi="Times New Roman" w:cs="Times New Roman"/>
      <w:b/>
      <w:bCs/>
      <w:w w:val="30"/>
      <w:sz w:val="40"/>
      <w:szCs w:val="40"/>
    </w:rPr>
  </w:style>
  <w:style w:type="character" w:customStyle="1" w:styleId="FontStyle14">
    <w:name w:val="Font Style14"/>
    <w:basedOn w:val="a0"/>
    <w:uiPriority w:val="99"/>
    <w:rsid w:val="00286CCE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5">
    <w:name w:val="Font Style15"/>
    <w:basedOn w:val="a0"/>
    <w:uiPriority w:val="99"/>
    <w:rsid w:val="00286CCE"/>
    <w:rPr>
      <w:rFonts w:ascii="Times New Roman" w:hAnsi="Times New Roman" w:cs="Times New Roman"/>
      <w:i/>
      <w:iCs/>
      <w:spacing w:val="-2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C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86CCE"/>
    <w:pPr>
      <w:spacing w:line="235" w:lineRule="exact"/>
      <w:jc w:val="both"/>
    </w:pPr>
  </w:style>
  <w:style w:type="paragraph" w:customStyle="1" w:styleId="Style2">
    <w:name w:val="Style2"/>
    <w:basedOn w:val="a"/>
    <w:uiPriority w:val="99"/>
    <w:rsid w:val="00286CCE"/>
    <w:pPr>
      <w:spacing w:line="275" w:lineRule="exact"/>
      <w:jc w:val="center"/>
    </w:pPr>
  </w:style>
  <w:style w:type="paragraph" w:customStyle="1" w:styleId="Style3">
    <w:name w:val="Style3"/>
    <w:basedOn w:val="a"/>
    <w:uiPriority w:val="99"/>
    <w:rsid w:val="00286CCE"/>
    <w:pPr>
      <w:spacing w:line="245" w:lineRule="exact"/>
    </w:pPr>
  </w:style>
  <w:style w:type="paragraph" w:customStyle="1" w:styleId="Style4">
    <w:name w:val="Style4"/>
    <w:basedOn w:val="a"/>
    <w:uiPriority w:val="99"/>
    <w:rsid w:val="00286CCE"/>
  </w:style>
  <w:style w:type="character" w:customStyle="1" w:styleId="FontStyle11">
    <w:name w:val="Font Style11"/>
    <w:basedOn w:val="a0"/>
    <w:uiPriority w:val="99"/>
    <w:rsid w:val="00286CC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286CCE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3">
    <w:name w:val="Font Style13"/>
    <w:basedOn w:val="a0"/>
    <w:uiPriority w:val="99"/>
    <w:rsid w:val="00286CCE"/>
    <w:rPr>
      <w:rFonts w:ascii="Times New Roman" w:hAnsi="Times New Roman" w:cs="Times New Roman"/>
      <w:b/>
      <w:bCs/>
      <w:w w:val="30"/>
      <w:sz w:val="40"/>
      <w:szCs w:val="40"/>
    </w:rPr>
  </w:style>
  <w:style w:type="character" w:customStyle="1" w:styleId="FontStyle14">
    <w:name w:val="Font Style14"/>
    <w:basedOn w:val="a0"/>
    <w:uiPriority w:val="99"/>
    <w:rsid w:val="00286CCE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5">
    <w:name w:val="Font Style15"/>
    <w:basedOn w:val="a0"/>
    <w:uiPriority w:val="99"/>
    <w:rsid w:val="00286CCE"/>
    <w:rPr>
      <w:rFonts w:ascii="Times New Roman" w:hAnsi="Times New Roman" w:cs="Times New Roman"/>
      <w:i/>
      <w:iCs/>
      <w:spacing w:val="-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ДОКУМЕНТЫ И СВЕДЕНИЯ, КОТОРЫЕ ГРАЖДАНИН НЕ ОБЯЗАН ПРЕДОСТАВЛЯТЬ ДЛЯ ПОЛУЧЕНИЯ ГОСУДАРСТВЕННЫХ И МУНИЦИПАЛЬНЫХ УСЛУГ С 01 ИЮЛЯ 2012 ГОДА НА ТЕРРИТОРИИ ТОМСКОЙ ОБЛАСТИ</vt:lpstr>
    </vt:vector>
  </TitlesOfParts>
  <Company>SPecialiST RePack</Company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ДОКУМЕНТЫ И СВЕДЕНИЯ, КОТОРЫЕ ГРАЖДАНИН НЕ ОБЯЗАН ПРЕДОСТАВЛЯТЬ ДЛЯ ПОЛУЧЕНИЯ ГОСУДАРСТВЕННЫХ И МУНИЦИПАЛЬНЫХ УСЛУГ С 01 ИЮЛЯ 2012 ГОДА НА ТЕРРИТОРИИ ТОМСКОЙ ОБЛАСТИ</dc:title>
  <dc:creator>Севостьянов М.Ю.</dc:creator>
  <cp:lastModifiedBy>user</cp:lastModifiedBy>
  <cp:revision>2</cp:revision>
  <dcterms:created xsi:type="dcterms:W3CDTF">2024-06-20T10:31:00Z</dcterms:created>
  <dcterms:modified xsi:type="dcterms:W3CDTF">2024-06-20T10:31:00Z</dcterms:modified>
</cp:coreProperties>
</file>